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A87" w:rsidRDefault="00343A87" w:rsidP="00343A87">
      <w:pPr>
        <w:pStyle w:val="Nagwek1"/>
        <w:pBdr>
          <w:top w:val="single" w:sz="4" w:space="1" w:color="auto"/>
          <w:bottom w:val="single" w:sz="4" w:space="1" w:color="auto"/>
        </w:pBdr>
        <w:shd w:val="clear" w:color="auto" w:fill="F3F3F3"/>
        <w:ind w:left="284" w:hanging="284"/>
        <w:jc w:val="both"/>
        <w:rPr>
          <w:rFonts w:ascii="Tahoma" w:hAnsi="Tahoma"/>
          <w:bCs/>
          <w:sz w:val="20"/>
          <w:u w:val="none"/>
        </w:rPr>
      </w:pPr>
      <w:r>
        <w:rPr>
          <w:rFonts w:ascii="Tahoma" w:hAnsi="Tahoma"/>
          <w:bCs/>
          <w:sz w:val="20"/>
          <w:u w:val="none"/>
        </w:rPr>
        <w:t>Załącznik Nr 1</w:t>
      </w:r>
    </w:p>
    <w:p w:rsidR="00343A87" w:rsidRDefault="00343A87" w:rsidP="00343A87">
      <w:pPr>
        <w:spacing w:after="0" w:line="240" w:lineRule="auto"/>
        <w:jc w:val="both"/>
        <w:rPr>
          <w:rFonts w:ascii="Tahoma" w:hAnsi="Tahoma" w:cs="Tahoma"/>
        </w:rPr>
      </w:pPr>
    </w:p>
    <w:p w:rsidR="00343A87" w:rsidRDefault="00343A87" w:rsidP="00343A87">
      <w:pPr>
        <w:spacing w:after="0" w:line="240" w:lineRule="auto"/>
        <w:jc w:val="both"/>
        <w:rPr>
          <w:rFonts w:ascii="Tahoma" w:hAnsi="Tahoma" w:cs="Tahoma"/>
        </w:rPr>
      </w:pPr>
      <w:bookmarkStart w:id="0" w:name="_Hlk63066335"/>
    </w:p>
    <w:p w:rsidR="00343A87" w:rsidRDefault="00343A87" w:rsidP="00343A87">
      <w:pPr>
        <w:spacing w:after="0" w:line="240" w:lineRule="auto"/>
        <w:ind w:left="5664"/>
        <w:jc w:val="right"/>
        <w:rPr>
          <w:rFonts w:ascii="Tahoma" w:hAnsi="Tahoma" w:cs="Tahoma"/>
          <w:sz w:val="20"/>
          <w:szCs w:val="20"/>
        </w:rPr>
      </w:pPr>
      <w:r>
        <w:rPr>
          <w:rFonts w:ascii="Tahoma" w:hAnsi="Tahoma" w:cs="Tahoma"/>
          <w:sz w:val="20"/>
          <w:szCs w:val="20"/>
        </w:rPr>
        <w:t xml:space="preserve">                  ................................................</w:t>
      </w:r>
    </w:p>
    <w:p w:rsidR="00343A87" w:rsidRDefault="00343A87" w:rsidP="00343A87">
      <w:pPr>
        <w:spacing w:after="0" w:line="240" w:lineRule="auto"/>
        <w:ind w:left="7088"/>
        <w:jc w:val="center"/>
        <w:rPr>
          <w:rFonts w:ascii="Tahoma" w:hAnsi="Tahoma" w:cs="Tahoma"/>
          <w:sz w:val="20"/>
          <w:szCs w:val="20"/>
        </w:rPr>
      </w:pPr>
      <w:r>
        <w:rPr>
          <w:rFonts w:ascii="Tahoma" w:hAnsi="Tahoma" w:cs="Tahoma"/>
          <w:sz w:val="20"/>
          <w:szCs w:val="20"/>
        </w:rPr>
        <w:t xml:space="preserve">           (miejscowość, data)</w:t>
      </w:r>
    </w:p>
    <w:p w:rsidR="00343A87" w:rsidRDefault="00343A87" w:rsidP="00343A87">
      <w:pPr>
        <w:spacing w:after="0" w:line="240" w:lineRule="auto"/>
        <w:ind w:right="6803"/>
        <w:rPr>
          <w:rFonts w:ascii="Tahoma" w:hAnsi="Tahoma" w:cs="Tahoma"/>
          <w:sz w:val="20"/>
          <w:szCs w:val="20"/>
        </w:rPr>
      </w:pPr>
      <w:r>
        <w:rPr>
          <w:rFonts w:ascii="Tahoma" w:hAnsi="Tahoma" w:cs="Tahoma"/>
          <w:sz w:val="20"/>
          <w:szCs w:val="20"/>
        </w:rPr>
        <w:t>Wykonawca/ Wykonawcy wspólnie ubiegający się o udzielenie zamówienia*</w:t>
      </w:r>
    </w:p>
    <w:p w:rsidR="00343A87" w:rsidRDefault="00343A87" w:rsidP="00343A87">
      <w:pPr>
        <w:spacing w:after="0" w:line="240" w:lineRule="auto"/>
        <w:ind w:right="6803"/>
        <w:rPr>
          <w:rFonts w:ascii="Tahoma" w:hAnsi="Tahoma" w:cs="Tahoma"/>
          <w:sz w:val="14"/>
          <w:szCs w:val="14"/>
        </w:rPr>
      </w:pPr>
      <w:r>
        <w:rPr>
          <w:rFonts w:ascii="Tahoma" w:hAnsi="Tahoma" w:cs="Tahoma"/>
          <w:sz w:val="14"/>
          <w:szCs w:val="14"/>
        </w:rPr>
        <w:t>* (w przypadku Wykonawców wspólnie ubiegających się o udzielenie zamówienia w formularzu Oferty należy wpisać wszystkich Wykonawców wspólnie ubiegających się o udzielenie zamówienia)</w:t>
      </w:r>
    </w:p>
    <w:p w:rsidR="00343A87" w:rsidRDefault="00343A87" w:rsidP="00343A87">
      <w:pPr>
        <w:spacing w:after="0" w:line="240" w:lineRule="auto"/>
        <w:ind w:right="6803"/>
        <w:rPr>
          <w:rFonts w:ascii="Tahoma" w:hAnsi="Tahoma" w:cs="Tahoma"/>
          <w:sz w:val="20"/>
          <w:szCs w:val="20"/>
        </w:rPr>
      </w:pPr>
    </w:p>
    <w:p w:rsidR="00343A87" w:rsidRDefault="00343A87" w:rsidP="00343A87">
      <w:pPr>
        <w:spacing w:after="0" w:line="240" w:lineRule="auto"/>
        <w:ind w:right="28"/>
        <w:rPr>
          <w:rFonts w:ascii="Tahoma" w:hAnsi="Tahoma" w:cs="Tahoma"/>
          <w:sz w:val="20"/>
          <w:szCs w:val="20"/>
        </w:rPr>
      </w:pPr>
      <w:r>
        <w:rPr>
          <w:rFonts w:ascii="Tahoma" w:hAnsi="Tahoma" w:cs="Tahoma"/>
          <w:sz w:val="20"/>
          <w:szCs w:val="20"/>
        </w:rPr>
        <w:t>Nazwa:…………………………………………………………………………………..</w:t>
      </w:r>
    </w:p>
    <w:p w:rsidR="00343A87" w:rsidRDefault="00343A87" w:rsidP="00343A87">
      <w:pPr>
        <w:spacing w:after="0" w:line="240" w:lineRule="auto"/>
        <w:ind w:right="28"/>
        <w:rPr>
          <w:rFonts w:ascii="Tahoma" w:hAnsi="Tahoma" w:cs="Tahoma"/>
          <w:sz w:val="20"/>
          <w:szCs w:val="20"/>
        </w:rPr>
      </w:pPr>
      <w:r>
        <w:rPr>
          <w:rFonts w:ascii="Tahoma" w:hAnsi="Tahoma" w:cs="Tahoma"/>
          <w:sz w:val="20"/>
          <w:szCs w:val="20"/>
        </w:rPr>
        <w:t>……………………………………………………………………………………………..</w:t>
      </w:r>
    </w:p>
    <w:p w:rsidR="00343A87" w:rsidRDefault="00343A87" w:rsidP="00343A87">
      <w:pPr>
        <w:spacing w:after="0" w:line="240" w:lineRule="auto"/>
        <w:ind w:right="28"/>
        <w:rPr>
          <w:rFonts w:ascii="Tahoma" w:hAnsi="Tahoma" w:cs="Tahoma"/>
          <w:sz w:val="20"/>
          <w:szCs w:val="20"/>
        </w:rPr>
      </w:pPr>
      <w:r>
        <w:rPr>
          <w:rFonts w:ascii="Tahoma" w:hAnsi="Tahoma" w:cs="Tahoma"/>
          <w:sz w:val="20"/>
          <w:szCs w:val="20"/>
        </w:rPr>
        <w:t>…………………………………………………………………………………………….</w:t>
      </w:r>
    </w:p>
    <w:p w:rsidR="00343A87" w:rsidRDefault="00343A87" w:rsidP="00343A87">
      <w:pPr>
        <w:spacing w:after="0" w:line="240" w:lineRule="auto"/>
        <w:ind w:right="28"/>
        <w:rPr>
          <w:rFonts w:ascii="Tahoma" w:hAnsi="Tahoma" w:cs="Tahoma"/>
          <w:sz w:val="20"/>
          <w:szCs w:val="20"/>
        </w:rPr>
      </w:pPr>
      <w:r>
        <w:rPr>
          <w:rFonts w:ascii="Tahoma" w:hAnsi="Tahoma" w:cs="Tahoma"/>
          <w:sz w:val="20"/>
          <w:szCs w:val="20"/>
        </w:rPr>
        <w:t>…………………………………………………………………………………………….</w:t>
      </w:r>
    </w:p>
    <w:p w:rsidR="00343A87" w:rsidRDefault="00343A87" w:rsidP="00343A87">
      <w:pPr>
        <w:spacing w:after="0" w:line="240" w:lineRule="auto"/>
        <w:ind w:right="28"/>
        <w:rPr>
          <w:rFonts w:ascii="Tahoma" w:hAnsi="Tahoma" w:cs="Tahoma"/>
          <w:sz w:val="20"/>
          <w:szCs w:val="20"/>
        </w:rPr>
      </w:pPr>
      <w:r>
        <w:rPr>
          <w:rFonts w:ascii="Tahoma" w:hAnsi="Tahoma" w:cs="Tahoma"/>
          <w:sz w:val="20"/>
          <w:szCs w:val="20"/>
        </w:rPr>
        <w:t>Województwo:……………………………………………………………………….</w:t>
      </w:r>
    </w:p>
    <w:p w:rsidR="00343A87" w:rsidRDefault="00343A87" w:rsidP="00343A87">
      <w:pPr>
        <w:spacing w:after="0" w:line="240" w:lineRule="auto"/>
        <w:ind w:right="28"/>
        <w:rPr>
          <w:rFonts w:ascii="Tahoma" w:hAnsi="Tahoma" w:cs="Tahoma"/>
          <w:sz w:val="20"/>
          <w:szCs w:val="20"/>
        </w:rPr>
      </w:pPr>
      <w:r>
        <w:rPr>
          <w:rFonts w:ascii="Tahoma" w:hAnsi="Tahoma" w:cs="Tahoma"/>
          <w:sz w:val="20"/>
          <w:szCs w:val="20"/>
        </w:rPr>
        <w:t>Miejscowość:…………………………………………………………………………</w:t>
      </w:r>
    </w:p>
    <w:p w:rsidR="00343A87" w:rsidRDefault="00343A87" w:rsidP="00343A87">
      <w:pPr>
        <w:spacing w:after="0" w:line="240" w:lineRule="auto"/>
        <w:ind w:right="-113"/>
        <w:rPr>
          <w:rFonts w:ascii="Tahoma" w:hAnsi="Tahoma" w:cs="Tahoma"/>
          <w:sz w:val="20"/>
          <w:szCs w:val="20"/>
        </w:rPr>
      </w:pPr>
      <w:r>
        <w:rPr>
          <w:rFonts w:ascii="Tahoma" w:hAnsi="Tahoma" w:cs="Tahoma"/>
          <w:sz w:val="20"/>
          <w:szCs w:val="20"/>
        </w:rPr>
        <w:t>Kod pocztowy:………………………………………………………………………</w:t>
      </w:r>
    </w:p>
    <w:p w:rsidR="00343A87" w:rsidRDefault="00343A87" w:rsidP="00343A87">
      <w:pPr>
        <w:spacing w:after="0" w:line="240" w:lineRule="auto"/>
        <w:ind w:right="28"/>
        <w:rPr>
          <w:rFonts w:ascii="Tahoma" w:hAnsi="Tahoma" w:cs="Tahoma"/>
          <w:sz w:val="20"/>
          <w:szCs w:val="20"/>
        </w:rPr>
      </w:pPr>
      <w:r>
        <w:rPr>
          <w:rFonts w:ascii="Tahoma" w:hAnsi="Tahoma" w:cs="Tahoma"/>
          <w:sz w:val="20"/>
          <w:szCs w:val="20"/>
        </w:rPr>
        <w:t>Kraj:……………………………………………………………………………………..</w:t>
      </w:r>
    </w:p>
    <w:p w:rsidR="00343A87" w:rsidRDefault="00343A87" w:rsidP="00343A87">
      <w:pPr>
        <w:spacing w:after="0" w:line="240" w:lineRule="auto"/>
        <w:ind w:right="28"/>
        <w:rPr>
          <w:rFonts w:ascii="Tahoma" w:hAnsi="Tahoma" w:cs="Tahoma"/>
          <w:sz w:val="20"/>
          <w:szCs w:val="20"/>
        </w:rPr>
      </w:pPr>
      <w:r>
        <w:rPr>
          <w:rFonts w:ascii="Tahoma" w:hAnsi="Tahoma" w:cs="Tahoma"/>
          <w:sz w:val="20"/>
          <w:szCs w:val="20"/>
        </w:rPr>
        <w:t>Adres pocztowy (ulic, nr domu i lokalu):  …………………………………</w:t>
      </w:r>
    </w:p>
    <w:p w:rsidR="00343A87" w:rsidRDefault="00343A87" w:rsidP="00343A87">
      <w:pPr>
        <w:spacing w:after="0" w:line="240" w:lineRule="auto"/>
        <w:ind w:right="28"/>
        <w:rPr>
          <w:rFonts w:ascii="Tahoma" w:hAnsi="Tahoma" w:cs="Tahoma"/>
          <w:sz w:val="20"/>
          <w:szCs w:val="20"/>
        </w:rPr>
      </w:pPr>
      <w:r>
        <w:rPr>
          <w:rFonts w:ascii="Tahoma" w:hAnsi="Tahoma" w:cs="Tahoma"/>
          <w:sz w:val="20"/>
          <w:szCs w:val="20"/>
        </w:rPr>
        <w:t>NIP:………………………………………..</w:t>
      </w:r>
    </w:p>
    <w:p w:rsidR="00343A87" w:rsidRDefault="00343A87" w:rsidP="00343A87">
      <w:pPr>
        <w:spacing w:after="0" w:line="240" w:lineRule="auto"/>
        <w:ind w:right="6803"/>
        <w:rPr>
          <w:rFonts w:ascii="Tahoma" w:hAnsi="Tahoma" w:cs="Tahoma"/>
          <w:sz w:val="20"/>
          <w:szCs w:val="20"/>
        </w:rPr>
      </w:pPr>
      <w:r>
        <w:rPr>
          <w:rFonts w:ascii="Tahoma" w:hAnsi="Tahoma" w:cs="Tahoma"/>
          <w:sz w:val="20"/>
          <w:szCs w:val="20"/>
        </w:rPr>
        <w:t>Tel.:………………………………………..</w:t>
      </w:r>
    </w:p>
    <w:p w:rsidR="00343A87" w:rsidRDefault="00343A87" w:rsidP="00343A87">
      <w:pPr>
        <w:spacing w:after="0" w:line="240" w:lineRule="auto"/>
        <w:ind w:right="6803"/>
        <w:rPr>
          <w:rFonts w:ascii="Tahoma" w:hAnsi="Tahoma" w:cs="Tahoma"/>
          <w:sz w:val="20"/>
          <w:szCs w:val="20"/>
        </w:rPr>
      </w:pPr>
      <w:r>
        <w:rPr>
          <w:rFonts w:ascii="Tahoma" w:hAnsi="Tahoma" w:cs="Tahoma"/>
          <w:sz w:val="20"/>
          <w:szCs w:val="20"/>
        </w:rPr>
        <w:t>e-mail: ………………………………...</w:t>
      </w:r>
    </w:p>
    <w:p w:rsidR="00343A87" w:rsidRDefault="00343A87" w:rsidP="00343A87">
      <w:pPr>
        <w:spacing w:after="0" w:line="240" w:lineRule="auto"/>
        <w:ind w:right="6803"/>
        <w:rPr>
          <w:rFonts w:ascii="Tahoma" w:hAnsi="Tahoma" w:cs="Tahoma"/>
          <w:sz w:val="20"/>
          <w:szCs w:val="20"/>
        </w:rPr>
      </w:pPr>
    </w:p>
    <w:p w:rsidR="00343A87" w:rsidRDefault="00343A87" w:rsidP="00343A87">
      <w:pPr>
        <w:spacing w:after="0" w:line="240" w:lineRule="auto"/>
        <w:jc w:val="both"/>
        <w:rPr>
          <w:rFonts w:ascii="Tahoma" w:hAnsi="Tahoma" w:cs="Tahoma"/>
          <w:sz w:val="20"/>
          <w:szCs w:val="20"/>
        </w:rPr>
      </w:pPr>
    </w:p>
    <w:p w:rsidR="00343A87" w:rsidRDefault="00343A87" w:rsidP="00343A87">
      <w:pPr>
        <w:pBdr>
          <w:top w:val="single" w:sz="2" w:space="10" w:color="000000"/>
          <w:left w:val="single" w:sz="2" w:space="0" w:color="000000"/>
          <w:bottom w:val="single" w:sz="2" w:space="0" w:color="000000"/>
          <w:right w:val="single" w:sz="2" w:space="0" w:color="000000"/>
        </w:pBdr>
        <w:tabs>
          <w:tab w:val="left" w:pos="8505"/>
          <w:tab w:val="left" w:pos="10915"/>
        </w:tabs>
        <w:spacing w:after="0" w:line="240" w:lineRule="auto"/>
        <w:ind w:left="4395" w:right="759"/>
        <w:jc w:val="center"/>
        <w:rPr>
          <w:rFonts w:ascii="Tahoma" w:hAnsi="Tahoma" w:cs="Tahoma"/>
          <w:b/>
          <w:sz w:val="20"/>
          <w:szCs w:val="20"/>
        </w:rPr>
      </w:pPr>
      <w:r>
        <w:rPr>
          <w:rFonts w:ascii="Tahoma" w:hAnsi="Tahoma" w:cs="Tahoma"/>
          <w:b/>
          <w:sz w:val="20"/>
          <w:szCs w:val="20"/>
        </w:rPr>
        <w:t>Gmina Działdowo</w:t>
      </w:r>
    </w:p>
    <w:p w:rsidR="00343A87" w:rsidRDefault="00343A87" w:rsidP="00343A87">
      <w:pPr>
        <w:pBdr>
          <w:top w:val="single" w:sz="2" w:space="10" w:color="000000"/>
          <w:left w:val="single" w:sz="2" w:space="0" w:color="000000"/>
          <w:bottom w:val="single" w:sz="2" w:space="0" w:color="000000"/>
          <w:right w:val="single" w:sz="2" w:space="0" w:color="000000"/>
        </w:pBdr>
        <w:tabs>
          <w:tab w:val="left" w:pos="8505"/>
          <w:tab w:val="left" w:pos="10915"/>
        </w:tabs>
        <w:spacing w:after="0" w:line="240" w:lineRule="auto"/>
        <w:ind w:left="4395" w:right="759"/>
        <w:jc w:val="center"/>
        <w:rPr>
          <w:rFonts w:ascii="Tahoma" w:hAnsi="Tahoma" w:cs="Tahoma"/>
          <w:b/>
          <w:sz w:val="20"/>
          <w:szCs w:val="20"/>
        </w:rPr>
      </w:pPr>
      <w:r>
        <w:rPr>
          <w:rFonts w:ascii="Tahoma" w:hAnsi="Tahoma" w:cs="Tahoma"/>
          <w:b/>
          <w:sz w:val="20"/>
          <w:szCs w:val="20"/>
        </w:rPr>
        <w:t>ul. Księżodworska 10</w:t>
      </w:r>
    </w:p>
    <w:p w:rsidR="00343A87" w:rsidRDefault="00343A87" w:rsidP="00343A87">
      <w:pPr>
        <w:pBdr>
          <w:top w:val="single" w:sz="2" w:space="10" w:color="000000"/>
          <w:left w:val="single" w:sz="2" w:space="0" w:color="000000"/>
          <w:bottom w:val="single" w:sz="2" w:space="0" w:color="000000"/>
          <w:right w:val="single" w:sz="2" w:space="0" w:color="000000"/>
        </w:pBdr>
        <w:tabs>
          <w:tab w:val="left" w:pos="8647"/>
        </w:tabs>
        <w:spacing w:after="0" w:line="240" w:lineRule="auto"/>
        <w:ind w:left="4395" w:right="759"/>
        <w:jc w:val="center"/>
        <w:rPr>
          <w:rFonts w:ascii="Tahoma" w:hAnsi="Tahoma" w:cs="Tahoma"/>
          <w:b/>
          <w:sz w:val="20"/>
          <w:szCs w:val="20"/>
        </w:rPr>
      </w:pPr>
      <w:r>
        <w:rPr>
          <w:rFonts w:ascii="Tahoma" w:hAnsi="Tahoma" w:cs="Tahoma"/>
          <w:b/>
          <w:sz w:val="20"/>
          <w:szCs w:val="20"/>
        </w:rPr>
        <w:t>13-200 Działdowo</w:t>
      </w:r>
    </w:p>
    <w:p w:rsidR="00343A87" w:rsidRDefault="00343A87" w:rsidP="00343A87">
      <w:pPr>
        <w:pBdr>
          <w:top w:val="single" w:sz="2" w:space="10" w:color="000000"/>
          <w:left w:val="single" w:sz="2" w:space="0" w:color="000000"/>
          <w:bottom w:val="single" w:sz="2" w:space="0" w:color="000000"/>
          <w:right w:val="single" w:sz="2" w:space="0" w:color="000000"/>
        </w:pBdr>
        <w:tabs>
          <w:tab w:val="left" w:pos="8647"/>
        </w:tabs>
        <w:spacing w:after="0" w:line="240" w:lineRule="auto"/>
        <w:ind w:left="4395" w:right="759"/>
        <w:jc w:val="center"/>
        <w:rPr>
          <w:rFonts w:ascii="Tahoma" w:hAnsi="Tahoma" w:cs="Tahoma"/>
          <w:b/>
          <w:sz w:val="20"/>
          <w:szCs w:val="20"/>
        </w:rPr>
      </w:pPr>
    </w:p>
    <w:p w:rsidR="00343A87" w:rsidRDefault="00343A87" w:rsidP="00343A87">
      <w:pPr>
        <w:spacing w:after="0" w:line="240" w:lineRule="auto"/>
        <w:jc w:val="both"/>
        <w:rPr>
          <w:rFonts w:ascii="Tahoma" w:hAnsi="Tahoma" w:cs="Tahoma"/>
          <w:sz w:val="20"/>
          <w:szCs w:val="20"/>
        </w:rPr>
      </w:pPr>
    </w:p>
    <w:p w:rsidR="00343A87" w:rsidRDefault="00343A87" w:rsidP="00343A87">
      <w:pPr>
        <w:spacing w:after="0" w:line="240" w:lineRule="auto"/>
        <w:ind w:left="284"/>
        <w:jc w:val="center"/>
        <w:rPr>
          <w:rFonts w:ascii="Tahoma" w:hAnsi="Tahoma" w:cs="Tahoma"/>
          <w:b/>
          <w:sz w:val="20"/>
          <w:szCs w:val="20"/>
        </w:rPr>
      </w:pPr>
      <w:r>
        <w:rPr>
          <w:rFonts w:ascii="Tahoma" w:hAnsi="Tahoma" w:cs="Tahoma"/>
          <w:b/>
          <w:sz w:val="20"/>
          <w:szCs w:val="20"/>
        </w:rPr>
        <w:t>O F E R TA</w:t>
      </w: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ab/>
        <w:t xml:space="preserve">Przystępując do postępowania o udzielenie zamówienia publicznego na </w:t>
      </w:r>
      <w:r>
        <w:rPr>
          <w:rFonts w:ascii="Tahoma" w:hAnsi="Tahoma" w:cs="Tahoma"/>
          <w:b/>
          <w:i/>
          <w:sz w:val="20"/>
          <w:szCs w:val="20"/>
        </w:rPr>
        <w:t xml:space="preserve">UBEZPIECZENIE MIENIA I INTERESÓW GMINY DZIAŁDOWO </w:t>
      </w:r>
      <w:r>
        <w:rPr>
          <w:rFonts w:ascii="Tahoma" w:hAnsi="Tahoma" w:cs="Tahoma"/>
          <w:sz w:val="20"/>
          <w:szCs w:val="20"/>
        </w:rPr>
        <w:t>zgodnie ze SWZ, oferujemy wykonanie zamówienia:</w:t>
      </w:r>
    </w:p>
    <w:p w:rsidR="00343A87" w:rsidRDefault="00343A87" w:rsidP="00343A87">
      <w:pPr>
        <w:spacing w:after="0" w:line="240" w:lineRule="auto"/>
        <w:jc w:val="both"/>
        <w:rPr>
          <w:rFonts w:ascii="Tahoma" w:hAnsi="Tahoma" w:cs="Tahoma"/>
          <w:b/>
          <w:sz w:val="20"/>
          <w:szCs w:val="20"/>
        </w:rPr>
      </w:pPr>
      <w:r>
        <w:rPr>
          <w:rFonts w:ascii="Tahoma" w:hAnsi="Tahoma" w:cs="Tahoma"/>
          <w:b/>
          <w:sz w:val="20"/>
          <w:szCs w:val="20"/>
        </w:rPr>
        <w:t>w części I Zamówienia*</w:t>
      </w:r>
    </w:p>
    <w:p w:rsidR="00343A87" w:rsidRDefault="00343A87" w:rsidP="00343A87">
      <w:pPr>
        <w:spacing w:after="0" w:line="240" w:lineRule="auto"/>
        <w:jc w:val="both"/>
        <w:rPr>
          <w:rFonts w:ascii="Tahoma" w:hAnsi="Tahoma" w:cs="Tahoma"/>
          <w:b/>
          <w:sz w:val="20"/>
          <w:szCs w:val="20"/>
        </w:rPr>
      </w:pPr>
      <w:r>
        <w:rPr>
          <w:rFonts w:ascii="Tahoma" w:hAnsi="Tahoma" w:cs="Tahoma"/>
          <w:b/>
          <w:sz w:val="20"/>
          <w:szCs w:val="20"/>
        </w:rPr>
        <w:t>w części II Zamówienia*</w:t>
      </w:r>
    </w:p>
    <w:p w:rsidR="00343A87" w:rsidRDefault="00343A87" w:rsidP="00343A87">
      <w:pPr>
        <w:spacing w:after="0" w:line="240" w:lineRule="auto"/>
        <w:jc w:val="both"/>
        <w:rPr>
          <w:rFonts w:ascii="Tahoma" w:hAnsi="Tahoma" w:cs="Tahoma"/>
          <w:b/>
          <w:sz w:val="20"/>
          <w:szCs w:val="20"/>
        </w:rPr>
      </w:pPr>
      <w:r>
        <w:rPr>
          <w:rFonts w:ascii="Tahoma" w:hAnsi="Tahoma" w:cs="Tahoma"/>
          <w:b/>
          <w:sz w:val="20"/>
          <w:szCs w:val="20"/>
        </w:rPr>
        <w:t>w części III Zamówienia*</w:t>
      </w:r>
    </w:p>
    <w:p w:rsidR="00343A87" w:rsidRDefault="00343A87" w:rsidP="00343A87">
      <w:pPr>
        <w:spacing w:after="0" w:line="240" w:lineRule="auto"/>
        <w:jc w:val="both"/>
        <w:rPr>
          <w:rFonts w:ascii="Tahoma" w:hAnsi="Tahoma" w:cs="Tahoma"/>
          <w:b/>
          <w:sz w:val="20"/>
          <w:szCs w:val="20"/>
        </w:rPr>
      </w:pPr>
      <w:r>
        <w:rPr>
          <w:rFonts w:ascii="Tahoma" w:hAnsi="Tahoma" w:cs="Tahoma"/>
          <w:b/>
          <w:sz w:val="20"/>
          <w:szCs w:val="20"/>
        </w:rPr>
        <w:t>w części IV Zamówienia*</w:t>
      </w:r>
    </w:p>
    <w:p w:rsidR="00343A87" w:rsidRDefault="00343A87" w:rsidP="00343A87">
      <w:pPr>
        <w:spacing w:after="0" w:line="240" w:lineRule="auto"/>
        <w:jc w:val="both"/>
        <w:rPr>
          <w:rFonts w:ascii="Tahoma" w:hAnsi="Tahoma" w:cs="Tahoma"/>
          <w:b/>
          <w:sz w:val="20"/>
          <w:szCs w:val="20"/>
        </w:rPr>
      </w:pPr>
    </w:p>
    <w:p w:rsidR="00343A87" w:rsidRDefault="00343A87" w:rsidP="00343A87">
      <w:pPr>
        <w:spacing w:after="0" w:line="240" w:lineRule="auto"/>
        <w:jc w:val="both"/>
        <w:rPr>
          <w:rFonts w:ascii="Tahoma" w:hAnsi="Tahoma" w:cs="Tahoma"/>
          <w:sz w:val="20"/>
          <w:szCs w:val="20"/>
        </w:rPr>
      </w:pPr>
      <w:r>
        <w:rPr>
          <w:rFonts w:ascii="Tahoma" w:hAnsi="Tahoma" w:cs="Tahoma"/>
          <w:sz w:val="20"/>
          <w:szCs w:val="20"/>
        </w:rPr>
        <w:t>na następujących warunkach:</w:t>
      </w:r>
    </w:p>
    <w:p w:rsidR="00343A87" w:rsidRDefault="00343A87" w:rsidP="00343A87">
      <w:pPr>
        <w:spacing w:after="0" w:line="240" w:lineRule="auto"/>
        <w:jc w:val="both"/>
        <w:rPr>
          <w:rFonts w:ascii="Tahoma" w:hAnsi="Tahoma" w:cs="Tahoma"/>
          <w:sz w:val="20"/>
          <w:szCs w:val="20"/>
        </w:rPr>
      </w:pPr>
    </w:p>
    <w:p w:rsidR="00343A87" w:rsidRDefault="00343A87" w:rsidP="00343A87">
      <w:pPr>
        <w:spacing w:after="0" w:line="240" w:lineRule="auto"/>
        <w:rPr>
          <w:rFonts w:ascii="Tahoma" w:hAnsi="Tahoma" w:cs="Tahoma"/>
          <w:sz w:val="20"/>
          <w:szCs w:val="20"/>
        </w:rPr>
      </w:pPr>
      <w:r>
        <w:rPr>
          <w:rFonts w:ascii="Tahoma" w:hAnsi="Tahoma" w:cs="Tahoma"/>
          <w:sz w:val="20"/>
          <w:szCs w:val="20"/>
        </w:rPr>
        <w:t>*niepotrzebne skreślić</w:t>
      </w:r>
    </w:p>
    <w:p w:rsidR="00343A87" w:rsidRDefault="00343A87" w:rsidP="00343A87">
      <w:pPr>
        <w:spacing w:after="0" w:line="240" w:lineRule="auto"/>
        <w:jc w:val="both"/>
        <w:rPr>
          <w:rFonts w:ascii="Tahoma" w:hAnsi="Tahoma" w:cs="Tahoma"/>
          <w:sz w:val="20"/>
          <w:szCs w:val="20"/>
        </w:rPr>
      </w:pPr>
    </w:p>
    <w:p w:rsidR="00343A87" w:rsidRDefault="00343A87" w:rsidP="00343A87">
      <w:pPr>
        <w:spacing w:after="0" w:line="240" w:lineRule="auto"/>
        <w:jc w:val="center"/>
        <w:rPr>
          <w:rFonts w:ascii="Tahoma" w:hAnsi="Tahoma" w:cs="Tahoma"/>
          <w:b/>
          <w:sz w:val="20"/>
          <w:szCs w:val="20"/>
        </w:rPr>
      </w:pPr>
      <w:r>
        <w:rPr>
          <w:rFonts w:ascii="Tahoma" w:hAnsi="Tahoma" w:cs="Tahoma"/>
          <w:b/>
          <w:sz w:val="20"/>
          <w:szCs w:val="20"/>
        </w:rPr>
        <w:t>Część I Zamówienia (Ubezpieczenie mienia i odpowiedzialności Zamawiającego)</w:t>
      </w:r>
    </w:p>
    <w:p w:rsidR="00343A87" w:rsidRDefault="00343A87" w:rsidP="00343A87">
      <w:pPr>
        <w:pStyle w:val="Tekstpodstawowywcity"/>
        <w:spacing w:after="0" w:line="240" w:lineRule="auto"/>
        <w:ind w:left="0"/>
        <w:rPr>
          <w:rFonts w:ascii="Tahoma" w:hAnsi="Tahoma" w:cs="Tahoma"/>
          <w:sz w:val="20"/>
          <w:szCs w:val="20"/>
        </w:rPr>
      </w:pPr>
    </w:p>
    <w:p w:rsidR="00343A87" w:rsidRDefault="00343A87" w:rsidP="00343A87">
      <w:pPr>
        <w:pStyle w:val="Tekstpodstawowywcity"/>
        <w:spacing w:after="0" w:line="240" w:lineRule="auto"/>
        <w:ind w:left="0"/>
        <w:rPr>
          <w:rFonts w:ascii="Tahoma" w:hAnsi="Tahoma" w:cs="Tahoma"/>
          <w:sz w:val="20"/>
          <w:szCs w:val="20"/>
        </w:rPr>
      </w:pPr>
      <w:r>
        <w:rPr>
          <w:rFonts w:ascii="Tahoma" w:hAnsi="Tahoma" w:cs="Tahoma"/>
          <w:sz w:val="20"/>
          <w:szCs w:val="20"/>
        </w:rPr>
        <w:t xml:space="preserve">Oferta obejmuje okres ubezpieczenia wskazany w SWZ to jest: od 01.01.2023 r. do 31.12.2025 r. </w:t>
      </w:r>
    </w:p>
    <w:p w:rsidR="00343A87" w:rsidRDefault="00343A87" w:rsidP="00343A87">
      <w:pPr>
        <w:widowControl w:val="0"/>
        <w:suppressAutoHyphens/>
        <w:autoSpaceDE w:val="0"/>
        <w:autoSpaceDN w:val="0"/>
        <w:adjustRightInd w:val="0"/>
        <w:spacing w:after="60"/>
        <w:jc w:val="both"/>
        <w:rPr>
          <w:rFonts w:ascii="Tahoma" w:hAnsi="Tahoma" w:cs="Tahoma"/>
          <w:b/>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08"/>
      </w:tblGrid>
      <w:tr w:rsidR="00343A87" w:rsidTr="00343A87">
        <w:trPr>
          <w:trHeight w:val="464"/>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43A87" w:rsidRDefault="00343A87">
            <w:pPr>
              <w:widowControl w:val="0"/>
              <w:tabs>
                <w:tab w:val="left" w:pos="0"/>
              </w:tabs>
              <w:suppressAutoHyphens/>
              <w:adjustRightInd w:val="0"/>
              <w:spacing w:after="0"/>
              <w:textAlignment w:val="baseline"/>
              <w:rPr>
                <w:rFonts w:ascii="Tahoma" w:hAnsi="Tahoma" w:cs="Tahoma"/>
                <w:b/>
                <w:iCs/>
                <w:color w:val="000000" w:themeColor="text1"/>
                <w:sz w:val="20"/>
                <w:szCs w:val="20"/>
                <w:lang w:eastAsia="en-US"/>
              </w:rPr>
            </w:pPr>
            <w:r>
              <w:rPr>
                <w:rFonts w:ascii="Tahoma" w:hAnsi="Tahoma" w:cs="Tahoma"/>
                <w:b/>
                <w:iCs/>
                <w:color w:val="000000" w:themeColor="text1"/>
                <w:sz w:val="20"/>
                <w:szCs w:val="20"/>
              </w:rPr>
              <w:t>Cena zamówienia łącznie za cały okres zamówienia tj. 36 miesięcy: ………………………………… zł (słownie ………………………………………………………………)</w:t>
            </w:r>
          </w:p>
        </w:tc>
      </w:tr>
    </w:tbl>
    <w:p w:rsidR="00343A87" w:rsidRDefault="00343A87" w:rsidP="00343A87">
      <w:pPr>
        <w:widowControl w:val="0"/>
        <w:tabs>
          <w:tab w:val="left" w:pos="0"/>
          <w:tab w:val="left" w:pos="426"/>
        </w:tabs>
        <w:suppressAutoHyphens/>
        <w:adjustRightInd w:val="0"/>
        <w:jc w:val="both"/>
        <w:textAlignment w:val="baseline"/>
        <w:rPr>
          <w:rFonts w:ascii="Tahoma" w:hAnsi="Tahoma" w:cs="Tahoma"/>
          <w:iCs/>
          <w:color w:val="000000" w:themeColor="text1"/>
          <w:sz w:val="20"/>
          <w:szCs w:val="20"/>
          <w:lang w:eastAsia="en-US"/>
        </w:rPr>
      </w:pPr>
      <w:r>
        <w:rPr>
          <w:rFonts w:ascii="Tahoma" w:hAnsi="Tahoma" w:cs="Tahoma"/>
          <w:iCs/>
          <w:color w:val="000000" w:themeColor="text1"/>
          <w:sz w:val="20"/>
          <w:szCs w:val="20"/>
        </w:rPr>
        <w:tab/>
      </w:r>
      <w:r>
        <w:rPr>
          <w:rFonts w:ascii="Tahoma" w:hAnsi="Tahoma" w:cs="Tahoma"/>
          <w:iCs/>
          <w:color w:val="000000" w:themeColor="text1"/>
          <w:sz w:val="20"/>
          <w:szCs w:val="20"/>
        </w:rPr>
        <w:tab/>
      </w:r>
    </w:p>
    <w:p w:rsidR="00343A87" w:rsidRDefault="00343A87" w:rsidP="00343A87">
      <w:pPr>
        <w:suppressAutoHyphens/>
        <w:rPr>
          <w:rFonts w:ascii="Tahoma" w:hAnsi="Tahoma" w:cs="Tahoma"/>
          <w:b/>
          <w:color w:val="000000" w:themeColor="text1"/>
          <w:sz w:val="20"/>
          <w:szCs w:val="20"/>
          <w:u w:val="single"/>
        </w:rPr>
      </w:pPr>
      <w:r>
        <w:rPr>
          <w:rFonts w:ascii="Tahoma" w:hAnsi="Tahoma" w:cs="Tahoma"/>
          <w:b/>
          <w:color w:val="000000" w:themeColor="text1"/>
          <w:sz w:val="20"/>
          <w:szCs w:val="20"/>
          <w:u w:val="single"/>
        </w:rPr>
        <w:t>UWAGA: ceny należy zaokrąglić do dwóch miejsc po przecinku</w:t>
      </w:r>
    </w:p>
    <w:p w:rsidR="00343A87" w:rsidRDefault="00343A87" w:rsidP="00343A87">
      <w:pPr>
        <w:spacing w:after="0" w:line="240" w:lineRule="auto"/>
        <w:ind w:left="60"/>
        <w:jc w:val="both"/>
        <w:rPr>
          <w:rFonts w:ascii="Tahoma" w:hAnsi="Tahoma" w:cs="Tahoma"/>
          <w:b/>
          <w:sz w:val="20"/>
          <w:szCs w:val="20"/>
        </w:rPr>
      </w:pPr>
      <w:r>
        <w:rPr>
          <w:rFonts w:ascii="Tahoma" w:hAnsi="Tahoma" w:cs="Tahoma"/>
          <w:b/>
          <w:sz w:val="20"/>
          <w:szCs w:val="20"/>
        </w:rPr>
        <w:t>Akceptujemy wszystkie klauzule obligatoryjne od nr 1 do</w:t>
      </w:r>
      <w:r w:rsidR="005E6022">
        <w:rPr>
          <w:rFonts w:ascii="Tahoma" w:hAnsi="Tahoma" w:cs="Tahoma"/>
          <w:b/>
          <w:sz w:val="20"/>
          <w:szCs w:val="20"/>
        </w:rPr>
        <w:t xml:space="preserve"> </w:t>
      </w:r>
      <w:r>
        <w:rPr>
          <w:rFonts w:ascii="Tahoma" w:hAnsi="Tahoma" w:cs="Tahoma"/>
          <w:b/>
          <w:color w:val="000000" w:themeColor="text1"/>
          <w:sz w:val="20"/>
          <w:szCs w:val="20"/>
        </w:rPr>
        <w:t>37</w:t>
      </w:r>
      <w:r w:rsidR="005E6022">
        <w:rPr>
          <w:rFonts w:ascii="Tahoma" w:hAnsi="Tahoma" w:cs="Tahoma"/>
          <w:b/>
          <w:color w:val="000000" w:themeColor="text1"/>
          <w:sz w:val="20"/>
          <w:szCs w:val="20"/>
        </w:rPr>
        <w:t xml:space="preserve"> </w:t>
      </w:r>
      <w:r>
        <w:rPr>
          <w:rFonts w:ascii="Tahoma" w:hAnsi="Tahoma" w:cs="Tahoma"/>
          <w:b/>
          <w:sz w:val="20"/>
          <w:szCs w:val="20"/>
        </w:rPr>
        <w:t>oraz następujące klauzule fakultatywne (w części I zamówienia):</w:t>
      </w:r>
    </w:p>
    <w:p w:rsidR="00343A87" w:rsidRDefault="00343A87" w:rsidP="00343A87">
      <w:pPr>
        <w:spacing w:after="0" w:line="240" w:lineRule="auto"/>
        <w:ind w:left="60"/>
        <w:jc w:val="both"/>
        <w:rPr>
          <w:rFonts w:ascii="Tahoma" w:hAnsi="Tahoma" w:cs="Tahoma"/>
          <w:b/>
          <w:sz w:val="20"/>
          <w:szCs w:val="20"/>
        </w:rPr>
      </w:pPr>
    </w:p>
    <w:tbl>
      <w:tblPr>
        <w:tblW w:w="0" w:type="auto"/>
        <w:jc w:val="center"/>
        <w:tblLayout w:type="fixed"/>
        <w:tblCellMar>
          <w:left w:w="0" w:type="dxa"/>
          <w:right w:w="0" w:type="dxa"/>
        </w:tblCellMar>
        <w:tblLook w:val="04A0"/>
      </w:tblPr>
      <w:tblGrid>
        <w:gridCol w:w="1003"/>
        <w:gridCol w:w="5742"/>
        <w:gridCol w:w="992"/>
        <w:gridCol w:w="1669"/>
      </w:tblGrid>
      <w:tr w:rsidR="00343A87" w:rsidTr="00343A87">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
                <w:sz w:val="20"/>
                <w:szCs w:val="20"/>
              </w:rPr>
            </w:pPr>
            <w:r>
              <w:rPr>
                <w:rFonts w:ascii="Tahoma" w:hAnsi="Tahoma" w:cs="Tahoma"/>
                <w:b/>
                <w:sz w:val="20"/>
                <w:szCs w:val="20"/>
              </w:rPr>
              <w:t>Nr</w:t>
            </w:r>
          </w:p>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klauzuli</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Nazwa klauzuli</w:t>
            </w:r>
          </w:p>
        </w:tc>
        <w:tc>
          <w:tcPr>
            <w:tcW w:w="992" w:type="dxa"/>
            <w:tcBorders>
              <w:top w:val="single" w:sz="6" w:space="0" w:color="auto"/>
              <w:left w:val="single" w:sz="2" w:space="0" w:color="000000"/>
              <w:bottom w:val="single" w:sz="6" w:space="0" w:color="auto"/>
              <w:right w:val="nil"/>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TAK/NIE*</w:t>
            </w: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Liczba punktów</w:t>
            </w:r>
          </w:p>
        </w:tc>
      </w:tr>
      <w:tr w:rsidR="00343A87" w:rsidTr="00343A87">
        <w:trPr>
          <w:trHeight w:val="413"/>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20"/>
                <w:szCs w:val="20"/>
              </w:rPr>
              <w:t>38</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20"/>
                <w:szCs w:val="20"/>
              </w:rPr>
              <w:t>Klauzula automatycznego wyrównania sumy ubezpieczenia</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20"/>
                <w:szCs w:val="20"/>
              </w:rPr>
              <w:t>6 pkt</w:t>
            </w:r>
            <w:r w:rsidR="005E6022">
              <w:rPr>
                <w:rFonts w:ascii="Tahoma" w:hAnsi="Tahoma" w:cs="Tahoma"/>
                <w:bCs/>
                <w:color w:val="000000"/>
                <w:sz w:val="20"/>
                <w:szCs w:val="20"/>
              </w:rPr>
              <w:t>.</w:t>
            </w:r>
          </w:p>
        </w:tc>
      </w:tr>
      <w:tr w:rsidR="00343A87" w:rsidTr="00343A87">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20"/>
                <w:szCs w:val="20"/>
              </w:rPr>
              <w:t>39</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20"/>
                <w:szCs w:val="20"/>
              </w:rPr>
              <w:t>Klauzula aktów terroryzmu</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20"/>
                <w:szCs w:val="20"/>
              </w:rPr>
              <w:t>6 pkt</w:t>
            </w:r>
            <w:r w:rsidR="005E6022">
              <w:rPr>
                <w:rFonts w:ascii="Tahoma" w:hAnsi="Tahoma" w:cs="Tahoma"/>
                <w:bCs/>
                <w:color w:val="000000"/>
                <w:sz w:val="20"/>
                <w:szCs w:val="20"/>
              </w:rPr>
              <w:t>.</w:t>
            </w:r>
          </w:p>
        </w:tc>
      </w:tr>
      <w:tr w:rsidR="00343A87" w:rsidTr="00343A87">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20"/>
                <w:szCs w:val="20"/>
              </w:rPr>
              <w:t>40</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20"/>
                <w:szCs w:val="20"/>
              </w:rPr>
              <w:t>Klauzula strajków, rozruchów, zamieszek społecznych</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20"/>
                <w:szCs w:val="20"/>
              </w:rPr>
              <w:t>6 pkt</w:t>
            </w:r>
            <w:r w:rsidR="005E6022">
              <w:rPr>
                <w:rFonts w:ascii="Tahoma" w:hAnsi="Tahoma" w:cs="Tahoma"/>
                <w:bCs/>
                <w:color w:val="000000"/>
                <w:sz w:val="20"/>
                <w:szCs w:val="20"/>
              </w:rPr>
              <w:t>.</w:t>
            </w:r>
          </w:p>
        </w:tc>
      </w:tr>
      <w:tr w:rsidR="00343A87" w:rsidTr="00343A87">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20"/>
                <w:szCs w:val="20"/>
              </w:rPr>
              <w:t>41</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20"/>
                <w:szCs w:val="20"/>
              </w:rPr>
              <w:t>Klauzula zaliczki na poczet odszkodowania</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20"/>
                <w:szCs w:val="20"/>
              </w:rPr>
              <w:t>4 pkt</w:t>
            </w:r>
            <w:r w:rsidR="005E6022">
              <w:rPr>
                <w:rFonts w:ascii="Tahoma" w:hAnsi="Tahoma" w:cs="Tahoma"/>
                <w:bCs/>
                <w:color w:val="000000"/>
                <w:sz w:val="20"/>
                <w:szCs w:val="20"/>
              </w:rPr>
              <w:t>.</w:t>
            </w:r>
          </w:p>
        </w:tc>
      </w:tr>
      <w:tr w:rsidR="00343A87" w:rsidTr="00343A87">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42</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color w:val="FF0000"/>
                <w:sz w:val="20"/>
                <w:szCs w:val="20"/>
                <w:lang w:eastAsia="en-US"/>
              </w:rPr>
            </w:pPr>
            <w:r>
              <w:rPr>
                <w:rFonts w:ascii="Tahoma" w:hAnsi="Tahoma" w:cs="Tahoma"/>
                <w:bCs/>
                <w:color w:val="000000"/>
                <w:sz w:val="20"/>
                <w:szCs w:val="20"/>
              </w:rPr>
              <w:t>Klauzula funduszu prewencyjnego</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color w:val="FF0000"/>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15 pkt</w:t>
            </w:r>
            <w:r w:rsidR="005E6022">
              <w:rPr>
                <w:rFonts w:ascii="Tahoma" w:hAnsi="Tahoma" w:cs="Tahoma"/>
                <w:bCs/>
                <w:color w:val="000000"/>
                <w:sz w:val="20"/>
                <w:szCs w:val="20"/>
              </w:rPr>
              <w:t>.</w:t>
            </w:r>
          </w:p>
        </w:tc>
      </w:tr>
      <w:tr w:rsidR="00343A87" w:rsidTr="00343A87">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43</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color w:val="FF0000"/>
                <w:sz w:val="20"/>
                <w:szCs w:val="20"/>
                <w:lang w:eastAsia="en-US"/>
              </w:rPr>
            </w:pPr>
            <w:r>
              <w:rPr>
                <w:rFonts w:ascii="Tahoma" w:hAnsi="Tahoma" w:cs="Tahoma"/>
                <w:bCs/>
                <w:color w:val="000000"/>
                <w:sz w:val="20"/>
                <w:szCs w:val="20"/>
              </w:rPr>
              <w:t>Klauzula zniesienia limitów odpowiedzialności dla klauzul automatycznego pokrycia</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color w:val="FF0000"/>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6 pkt</w:t>
            </w:r>
            <w:r w:rsidR="005E6022">
              <w:rPr>
                <w:rFonts w:ascii="Tahoma" w:hAnsi="Tahoma" w:cs="Tahoma"/>
                <w:bCs/>
                <w:color w:val="000000"/>
                <w:sz w:val="20"/>
                <w:szCs w:val="20"/>
              </w:rPr>
              <w:t>.</w:t>
            </w:r>
          </w:p>
        </w:tc>
      </w:tr>
      <w:tr w:rsidR="00343A87" w:rsidTr="00343A87">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20"/>
                <w:szCs w:val="20"/>
              </w:rPr>
              <w:t>44</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20"/>
                <w:szCs w:val="20"/>
              </w:rPr>
              <w:t>Klauzula udziału w zysku</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20"/>
                <w:szCs w:val="20"/>
              </w:rPr>
              <w:t>15 pkt</w:t>
            </w:r>
            <w:r w:rsidR="005E6022">
              <w:rPr>
                <w:rFonts w:ascii="Tahoma" w:hAnsi="Tahoma" w:cs="Tahoma"/>
                <w:bCs/>
                <w:color w:val="000000"/>
                <w:sz w:val="20"/>
                <w:szCs w:val="20"/>
              </w:rPr>
              <w:t>.</w:t>
            </w:r>
          </w:p>
        </w:tc>
      </w:tr>
      <w:tr w:rsidR="00343A87" w:rsidTr="00343A87">
        <w:trPr>
          <w:trHeight w:val="341"/>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45</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color w:val="FF0000"/>
                <w:sz w:val="20"/>
                <w:szCs w:val="20"/>
                <w:lang w:eastAsia="en-US"/>
              </w:rPr>
            </w:pPr>
            <w:r>
              <w:rPr>
                <w:rFonts w:ascii="Tahoma" w:hAnsi="Tahoma" w:cs="Tahoma"/>
                <w:bCs/>
                <w:color w:val="000000"/>
                <w:sz w:val="20"/>
                <w:szCs w:val="20"/>
              </w:rPr>
              <w:t>Klauzula kompensacji sum ubezpieczenia</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color w:val="FF0000"/>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4 pkt</w:t>
            </w:r>
            <w:r w:rsidR="005E6022">
              <w:rPr>
                <w:rFonts w:ascii="Tahoma" w:hAnsi="Tahoma" w:cs="Tahoma"/>
                <w:bCs/>
                <w:color w:val="000000"/>
                <w:sz w:val="20"/>
                <w:szCs w:val="20"/>
              </w:rPr>
              <w:t>.</w:t>
            </w:r>
          </w:p>
        </w:tc>
      </w:tr>
      <w:tr w:rsidR="00343A87" w:rsidTr="00343A87">
        <w:trPr>
          <w:trHeight w:val="404"/>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20"/>
                <w:szCs w:val="20"/>
              </w:rPr>
              <w:t>46</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20"/>
                <w:szCs w:val="20"/>
              </w:rPr>
              <w:t>Klauzula uznania kosztów dodatkowych wynikających z braku części zamiennych</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20"/>
                <w:szCs w:val="20"/>
              </w:rPr>
              <w:t>6 pkt</w:t>
            </w:r>
            <w:r w:rsidR="005E6022">
              <w:rPr>
                <w:rFonts w:ascii="Tahoma" w:hAnsi="Tahoma" w:cs="Tahoma"/>
                <w:bCs/>
                <w:color w:val="000000"/>
                <w:sz w:val="20"/>
                <w:szCs w:val="20"/>
              </w:rPr>
              <w:t>.</w:t>
            </w:r>
          </w:p>
        </w:tc>
      </w:tr>
      <w:tr w:rsidR="00343A87" w:rsidTr="00343A87">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47</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color w:val="FF0000"/>
                <w:sz w:val="20"/>
                <w:szCs w:val="20"/>
                <w:lang w:eastAsia="en-US"/>
              </w:rPr>
            </w:pPr>
            <w:r>
              <w:rPr>
                <w:rFonts w:ascii="Tahoma" w:hAnsi="Tahoma" w:cs="Tahoma"/>
                <w:bCs/>
                <w:color w:val="000000"/>
                <w:sz w:val="20"/>
                <w:szCs w:val="20"/>
              </w:rPr>
              <w:t>Klauzula 168 godzin</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color w:val="FF0000"/>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4 pkt</w:t>
            </w:r>
            <w:r w:rsidR="005E6022">
              <w:rPr>
                <w:rFonts w:ascii="Tahoma" w:hAnsi="Tahoma" w:cs="Tahoma"/>
                <w:bCs/>
                <w:color w:val="000000"/>
                <w:sz w:val="20"/>
                <w:szCs w:val="20"/>
              </w:rPr>
              <w:t>.</w:t>
            </w:r>
          </w:p>
        </w:tc>
      </w:tr>
      <w:tr w:rsidR="00343A87" w:rsidTr="00343A87">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20"/>
                <w:szCs w:val="20"/>
              </w:rPr>
              <w:t>48</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20"/>
                <w:szCs w:val="20"/>
              </w:rPr>
              <w:t>Klauzula ograniczenia zasady proporcji (Leeway)</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20"/>
                <w:szCs w:val="20"/>
              </w:rPr>
              <w:t>6 pkt</w:t>
            </w:r>
            <w:r w:rsidR="005E6022">
              <w:rPr>
                <w:rFonts w:ascii="Tahoma" w:hAnsi="Tahoma" w:cs="Tahoma"/>
                <w:bCs/>
                <w:color w:val="000000"/>
                <w:sz w:val="20"/>
                <w:szCs w:val="20"/>
              </w:rPr>
              <w:t>.</w:t>
            </w:r>
          </w:p>
        </w:tc>
      </w:tr>
      <w:tr w:rsidR="00343A87" w:rsidTr="00343A87">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49</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color w:val="FF0000"/>
                <w:sz w:val="20"/>
                <w:szCs w:val="20"/>
                <w:lang w:eastAsia="en-US"/>
              </w:rPr>
            </w:pPr>
            <w:r>
              <w:rPr>
                <w:rFonts w:ascii="Tahoma" w:hAnsi="Tahoma" w:cs="Tahoma"/>
                <w:bCs/>
                <w:color w:val="000000"/>
                <w:sz w:val="20"/>
                <w:szCs w:val="20"/>
              </w:rPr>
              <w:t>Klauzula odpowiedzialności za długotrwałe oddziaływanie czynników</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color w:val="FF0000"/>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8 pkt</w:t>
            </w:r>
            <w:r w:rsidR="005E6022">
              <w:rPr>
                <w:rFonts w:ascii="Tahoma" w:hAnsi="Tahoma" w:cs="Tahoma"/>
                <w:bCs/>
                <w:color w:val="000000"/>
                <w:sz w:val="20"/>
                <w:szCs w:val="20"/>
              </w:rPr>
              <w:t>.</w:t>
            </w:r>
          </w:p>
        </w:tc>
      </w:tr>
      <w:tr w:rsidR="00343A87" w:rsidTr="00343A87">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50</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color w:val="FF0000"/>
                <w:sz w:val="20"/>
                <w:szCs w:val="20"/>
                <w:lang w:eastAsia="en-US"/>
              </w:rPr>
            </w:pPr>
            <w:r>
              <w:rPr>
                <w:rFonts w:ascii="Tahoma" w:hAnsi="Tahoma" w:cs="Tahoma"/>
                <w:bCs/>
                <w:color w:val="000000"/>
                <w:sz w:val="20"/>
                <w:szCs w:val="20"/>
              </w:rPr>
              <w:t>Klauzula naruszenia dóbr osobistych</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color w:val="FF0000"/>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color w:val="FF0000"/>
                <w:sz w:val="20"/>
                <w:szCs w:val="20"/>
                <w:lang w:eastAsia="en-US"/>
              </w:rPr>
            </w:pPr>
            <w:r>
              <w:rPr>
                <w:rFonts w:ascii="Tahoma" w:hAnsi="Tahoma" w:cs="Tahoma"/>
                <w:bCs/>
                <w:color w:val="000000"/>
                <w:sz w:val="20"/>
                <w:szCs w:val="20"/>
              </w:rPr>
              <w:t>8 pkt.</w:t>
            </w:r>
          </w:p>
        </w:tc>
      </w:tr>
      <w:tr w:rsidR="00343A87" w:rsidTr="00343A87">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20"/>
                <w:szCs w:val="20"/>
              </w:rPr>
              <w:t>51</w:t>
            </w:r>
          </w:p>
        </w:tc>
        <w:tc>
          <w:tcPr>
            <w:tcW w:w="5742" w:type="dxa"/>
            <w:tcBorders>
              <w:top w:val="single" w:sz="6" w:space="0" w:color="auto"/>
              <w:left w:val="single" w:sz="6" w:space="0" w:color="auto"/>
              <w:bottom w:val="single" w:sz="6" w:space="0" w:color="auto"/>
              <w:right w:val="nil"/>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20"/>
                <w:szCs w:val="20"/>
              </w:rPr>
              <w:t>Klauzula wężykowa</w:t>
            </w:r>
          </w:p>
        </w:tc>
        <w:tc>
          <w:tcPr>
            <w:tcW w:w="992" w:type="dxa"/>
            <w:tcBorders>
              <w:top w:val="single" w:sz="6" w:space="0" w:color="auto"/>
              <w:left w:val="single" w:sz="2" w:space="0" w:color="000000"/>
              <w:bottom w:val="single" w:sz="6" w:space="0" w:color="auto"/>
              <w:right w:val="nil"/>
            </w:tcBorders>
            <w:vAlign w:val="center"/>
          </w:tcPr>
          <w:p w:rsidR="00343A87" w:rsidRDefault="00343A87">
            <w:pPr>
              <w:spacing w:after="0" w:line="240" w:lineRule="auto"/>
              <w:jc w:val="center"/>
              <w:rPr>
                <w:rFonts w:ascii="Tahoma" w:hAnsi="Tahoma" w:cs="Tahoma"/>
                <w:bCs/>
                <w:sz w:val="20"/>
                <w:szCs w:val="20"/>
                <w:lang w:eastAsia="en-US"/>
              </w:rPr>
            </w:pPr>
          </w:p>
        </w:tc>
        <w:tc>
          <w:tcPr>
            <w:tcW w:w="1669" w:type="dxa"/>
            <w:tcBorders>
              <w:top w:val="single" w:sz="6" w:space="0" w:color="auto"/>
              <w:left w:val="single" w:sz="2" w:space="0" w:color="000000"/>
              <w:bottom w:val="single" w:sz="6" w:space="0" w:color="auto"/>
              <w:right w:val="single" w:sz="6"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20"/>
                <w:szCs w:val="20"/>
              </w:rPr>
              <w:t>6 pkt</w:t>
            </w:r>
            <w:r w:rsidR="005E6022">
              <w:rPr>
                <w:rFonts w:ascii="Tahoma" w:hAnsi="Tahoma" w:cs="Tahoma"/>
                <w:bCs/>
                <w:color w:val="000000"/>
                <w:sz w:val="20"/>
                <w:szCs w:val="20"/>
              </w:rPr>
              <w:t>.</w:t>
            </w:r>
          </w:p>
        </w:tc>
      </w:tr>
    </w:tbl>
    <w:p w:rsidR="00343A87" w:rsidRDefault="00343A87" w:rsidP="00343A87">
      <w:pPr>
        <w:spacing w:after="0" w:line="240" w:lineRule="auto"/>
        <w:ind w:left="60"/>
        <w:jc w:val="both"/>
        <w:rPr>
          <w:rFonts w:ascii="Tahoma" w:hAnsi="Tahoma" w:cs="Tahoma"/>
          <w:position w:val="-4"/>
          <w:sz w:val="20"/>
          <w:szCs w:val="20"/>
          <w:lang w:eastAsia="en-US"/>
        </w:rPr>
      </w:pPr>
    </w:p>
    <w:p w:rsidR="00343A87" w:rsidRDefault="00343A87" w:rsidP="00343A87">
      <w:pPr>
        <w:spacing w:after="0" w:line="240" w:lineRule="auto"/>
        <w:ind w:left="60"/>
        <w:jc w:val="both"/>
        <w:rPr>
          <w:rFonts w:ascii="Tahoma" w:hAnsi="Tahoma" w:cs="Tahoma"/>
          <w:position w:val="-4"/>
          <w:sz w:val="20"/>
          <w:szCs w:val="20"/>
        </w:rPr>
      </w:pPr>
      <w:r>
        <w:rPr>
          <w:rFonts w:ascii="Tahoma" w:hAnsi="Tahoma" w:cs="Tahoma"/>
          <w:position w:val="-4"/>
          <w:sz w:val="20"/>
          <w:szCs w:val="20"/>
        </w:rPr>
        <w:t>*W przypadku braku zapisu „TAK” lub „NIE” przy danej klauzuli Zamawiający uzna, że dana klauzula nie została zaakceptowana w ofercie przez Wykonawcę.</w:t>
      </w:r>
    </w:p>
    <w:p w:rsidR="00343A87" w:rsidRDefault="00343A87" w:rsidP="00343A87">
      <w:pPr>
        <w:spacing w:after="0" w:line="240" w:lineRule="auto"/>
        <w:ind w:left="60"/>
        <w:jc w:val="both"/>
        <w:rPr>
          <w:rFonts w:ascii="Tahoma" w:hAnsi="Tahoma" w:cs="Tahoma"/>
          <w:b/>
          <w:position w:val="-4"/>
          <w:sz w:val="20"/>
          <w:szCs w:val="20"/>
        </w:rPr>
      </w:pPr>
    </w:p>
    <w:p w:rsidR="00343A87" w:rsidRDefault="00343A87" w:rsidP="00343A87">
      <w:pPr>
        <w:spacing w:after="0" w:line="240" w:lineRule="auto"/>
        <w:ind w:left="62"/>
        <w:jc w:val="both"/>
        <w:rPr>
          <w:rFonts w:ascii="Tahoma" w:hAnsi="Tahoma" w:cs="Tahoma"/>
          <w:b/>
          <w:position w:val="-4"/>
          <w:sz w:val="20"/>
          <w:szCs w:val="20"/>
        </w:rPr>
      </w:pPr>
      <w:r>
        <w:rPr>
          <w:rFonts w:ascii="Tahoma" w:hAnsi="Tahoma" w:cs="Tahoma"/>
          <w:b/>
          <w:position w:val="-4"/>
          <w:sz w:val="20"/>
          <w:szCs w:val="20"/>
        </w:rPr>
        <w:t>Wprowadzamy następujące postanowienia dodatkowe do oferty dotyczące zwiększenia limitów:</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7"/>
        <w:gridCol w:w="4936"/>
        <w:gridCol w:w="2695"/>
        <w:gridCol w:w="1702"/>
      </w:tblGrid>
      <w:tr w:rsidR="00343A87" w:rsidTr="00343A87">
        <w:tc>
          <w:tcPr>
            <w:tcW w:w="596" w:type="dxa"/>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b/>
                <w:sz w:val="20"/>
                <w:szCs w:val="20"/>
                <w:lang w:eastAsia="en-US"/>
              </w:rPr>
            </w:pPr>
            <w:r>
              <w:rPr>
                <w:rFonts w:ascii="Tahoma" w:hAnsi="Tahoma" w:cs="Tahoma"/>
                <w:b/>
                <w:sz w:val="20"/>
                <w:szCs w:val="20"/>
                <w:lang w:eastAsia="en-US"/>
              </w:rPr>
              <w:t>Nr</w:t>
            </w:r>
          </w:p>
        </w:tc>
        <w:tc>
          <w:tcPr>
            <w:tcW w:w="493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b/>
                <w:sz w:val="20"/>
                <w:szCs w:val="20"/>
                <w:lang w:eastAsia="en-US"/>
              </w:rPr>
            </w:pPr>
            <w:r>
              <w:rPr>
                <w:rFonts w:ascii="Tahoma" w:hAnsi="Tahoma" w:cs="Tahoma"/>
                <w:b/>
                <w:sz w:val="20"/>
                <w:szCs w:val="20"/>
                <w:lang w:eastAsia="en-US"/>
              </w:rPr>
              <w:t>Opis postanowienia dodatkowego</w:t>
            </w:r>
          </w:p>
        </w:tc>
        <w:tc>
          <w:tcPr>
            <w:tcW w:w="269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b/>
                <w:sz w:val="20"/>
                <w:szCs w:val="20"/>
                <w:u w:val="single"/>
                <w:lang w:eastAsia="en-US"/>
              </w:rPr>
            </w:pPr>
            <w:r>
              <w:rPr>
                <w:rFonts w:ascii="Tahoma" w:hAnsi="Tahoma" w:cs="Tahoma"/>
                <w:b/>
                <w:sz w:val="20"/>
                <w:szCs w:val="20"/>
                <w:u w:val="single"/>
                <w:lang w:eastAsia="en-US"/>
              </w:rPr>
              <w:t>Zmiany limitów wprowadzone w ofercie przez Wykonawcę</w:t>
            </w:r>
          </w:p>
        </w:tc>
        <w:tc>
          <w:tcPr>
            <w:tcW w:w="1701" w:type="dxa"/>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b/>
                <w:sz w:val="20"/>
                <w:szCs w:val="20"/>
                <w:lang w:eastAsia="en-US"/>
              </w:rPr>
            </w:pPr>
            <w:r>
              <w:rPr>
                <w:rFonts w:ascii="Tahoma" w:hAnsi="Tahoma" w:cs="Tahoma"/>
                <w:b/>
                <w:sz w:val="20"/>
                <w:szCs w:val="20"/>
                <w:lang w:eastAsia="en-US"/>
              </w:rPr>
              <w:t>TAK/NIE</w:t>
            </w:r>
          </w:p>
          <w:p w:rsidR="00343A87" w:rsidRDefault="00343A87">
            <w:pPr>
              <w:pStyle w:val="Akapitzlist"/>
              <w:spacing w:line="256" w:lineRule="auto"/>
              <w:ind w:left="0"/>
              <w:jc w:val="center"/>
              <w:outlineLvl w:val="0"/>
              <w:rPr>
                <w:rFonts w:ascii="Tahoma" w:hAnsi="Tahoma" w:cs="Tahoma"/>
                <w:sz w:val="20"/>
                <w:szCs w:val="20"/>
                <w:lang w:eastAsia="en-US"/>
              </w:rPr>
            </w:pPr>
            <w:r>
              <w:rPr>
                <w:rFonts w:ascii="Tahoma" w:hAnsi="Tahoma" w:cs="Tahoma"/>
                <w:sz w:val="20"/>
                <w:szCs w:val="20"/>
                <w:lang w:eastAsia="en-US"/>
              </w:rPr>
              <w:t>(prosimy wypełnić tylko jedną opcję dla zwiększenia limitu w danym ryzyku*)</w:t>
            </w:r>
          </w:p>
        </w:tc>
      </w:tr>
      <w:tr w:rsidR="00343A87" w:rsidTr="00343A87">
        <w:trPr>
          <w:trHeight w:val="357"/>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sz w:val="20"/>
                <w:szCs w:val="20"/>
                <w:lang w:eastAsia="en-US"/>
              </w:rPr>
            </w:pPr>
            <w:r>
              <w:rPr>
                <w:rFonts w:ascii="Tahoma" w:hAnsi="Tahoma" w:cs="Tahoma"/>
                <w:sz w:val="20"/>
                <w:szCs w:val="20"/>
                <w:lang w:eastAsia="en-US"/>
              </w:rPr>
              <w:t>C1</w:t>
            </w:r>
          </w:p>
        </w:tc>
        <w:tc>
          <w:tcPr>
            <w:tcW w:w="4933" w:type="dxa"/>
            <w:vMerge w:val="restart"/>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jc w:val="both"/>
              <w:outlineLvl w:val="0"/>
              <w:rPr>
                <w:rFonts w:ascii="Tahoma" w:hAnsi="Tahoma" w:cs="Tahoma"/>
                <w:sz w:val="20"/>
                <w:szCs w:val="20"/>
                <w:lang w:eastAsia="en-US"/>
              </w:rPr>
            </w:pPr>
            <w:r>
              <w:rPr>
                <w:rFonts w:ascii="Tahoma" w:hAnsi="Tahoma" w:cs="Tahoma"/>
                <w:sz w:val="20"/>
                <w:szCs w:val="20"/>
                <w:lang w:eastAsia="en-US"/>
              </w:rPr>
              <w:t xml:space="preserve">Zwiększenie limitu odpowiedzialności dla ryzyka przepięcia/przetężenia z przyczyn innych niż wyładowania atmosferyczne </w:t>
            </w: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50%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rPr>
          <w:trHeight w:val="357"/>
        </w:trPr>
        <w:tc>
          <w:tcPr>
            <w:tcW w:w="596"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100%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sz w:val="20"/>
                <w:szCs w:val="20"/>
                <w:lang w:eastAsia="en-US"/>
              </w:rPr>
            </w:pPr>
            <w:r>
              <w:rPr>
                <w:rFonts w:ascii="Tahoma" w:hAnsi="Tahoma" w:cs="Tahoma"/>
                <w:sz w:val="20"/>
                <w:szCs w:val="20"/>
                <w:lang w:eastAsia="en-US"/>
              </w:rPr>
              <w:t>C2</w:t>
            </w:r>
          </w:p>
        </w:tc>
        <w:tc>
          <w:tcPr>
            <w:tcW w:w="4933" w:type="dxa"/>
            <w:vMerge w:val="restart"/>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jc w:val="both"/>
              <w:outlineLvl w:val="0"/>
              <w:rPr>
                <w:rFonts w:ascii="Tahoma" w:hAnsi="Tahoma" w:cs="Tahoma"/>
                <w:sz w:val="20"/>
                <w:szCs w:val="20"/>
                <w:lang w:eastAsia="en-US"/>
              </w:rPr>
            </w:pPr>
            <w:r>
              <w:rPr>
                <w:rFonts w:ascii="Tahoma" w:hAnsi="Tahoma" w:cs="Tahoma"/>
                <w:sz w:val="20"/>
                <w:szCs w:val="20"/>
                <w:lang w:eastAsia="en-US"/>
              </w:rPr>
              <w:t>Zwiększenie limitu odpowiedzialności dla ryzyka dewastacji</w:t>
            </w: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50%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100%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sz w:val="20"/>
                <w:szCs w:val="20"/>
                <w:lang w:eastAsia="en-US"/>
              </w:rPr>
            </w:pPr>
            <w:r>
              <w:rPr>
                <w:rFonts w:ascii="Tahoma" w:hAnsi="Tahoma" w:cs="Tahoma"/>
                <w:sz w:val="20"/>
                <w:szCs w:val="20"/>
                <w:lang w:eastAsia="en-US"/>
              </w:rPr>
              <w:t>C3</w:t>
            </w:r>
          </w:p>
        </w:tc>
        <w:tc>
          <w:tcPr>
            <w:tcW w:w="4933" w:type="dxa"/>
            <w:vMerge w:val="restart"/>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jc w:val="both"/>
              <w:outlineLvl w:val="0"/>
              <w:rPr>
                <w:rFonts w:ascii="Tahoma" w:hAnsi="Tahoma" w:cs="Tahoma"/>
                <w:sz w:val="20"/>
                <w:szCs w:val="20"/>
                <w:lang w:eastAsia="en-US"/>
              </w:rPr>
            </w:pPr>
            <w:r>
              <w:rPr>
                <w:rFonts w:ascii="Tahoma" w:hAnsi="Tahoma" w:cs="Tahoma"/>
                <w:sz w:val="20"/>
                <w:szCs w:val="20"/>
                <w:lang w:eastAsia="en-US"/>
              </w:rPr>
              <w:t>Zwiększenie limitu odpowiedzialności (sumy ubezpieczenia) dla ryzyka kradzieży zwykłej</w:t>
            </w: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50%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100%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sz w:val="20"/>
                <w:szCs w:val="20"/>
                <w:lang w:eastAsia="en-US"/>
              </w:rPr>
            </w:pPr>
            <w:r>
              <w:rPr>
                <w:rFonts w:ascii="Tahoma" w:hAnsi="Tahoma" w:cs="Tahoma"/>
                <w:sz w:val="20"/>
                <w:szCs w:val="20"/>
                <w:lang w:eastAsia="en-US"/>
              </w:rPr>
              <w:t>C4</w:t>
            </w:r>
          </w:p>
        </w:tc>
        <w:tc>
          <w:tcPr>
            <w:tcW w:w="4933" w:type="dxa"/>
            <w:vMerge w:val="restart"/>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jc w:val="both"/>
              <w:outlineLvl w:val="0"/>
              <w:rPr>
                <w:rFonts w:ascii="Tahoma" w:hAnsi="Tahoma" w:cs="Tahoma"/>
                <w:sz w:val="20"/>
                <w:szCs w:val="20"/>
                <w:lang w:eastAsia="en-US"/>
              </w:rPr>
            </w:pPr>
            <w:r>
              <w:rPr>
                <w:rFonts w:ascii="Tahoma" w:hAnsi="Tahoma" w:cs="Tahoma"/>
                <w:sz w:val="20"/>
                <w:szCs w:val="20"/>
                <w:lang w:eastAsia="en-US"/>
              </w:rPr>
              <w:t>Zwiększenie limitu odpowiedzialności dla kosztów odtworzenia dokumentów (w klauzuli kosztów odtworzenia dokumentów)</w:t>
            </w: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50%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100%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sz w:val="20"/>
                <w:szCs w:val="20"/>
                <w:lang w:eastAsia="en-US"/>
              </w:rPr>
            </w:pPr>
            <w:r>
              <w:rPr>
                <w:rFonts w:ascii="Tahoma" w:hAnsi="Tahoma" w:cs="Tahoma"/>
                <w:sz w:val="20"/>
                <w:szCs w:val="20"/>
                <w:lang w:eastAsia="en-US"/>
              </w:rPr>
              <w:t>C5</w:t>
            </w:r>
          </w:p>
        </w:tc>
        <w:tc>
          <w:tcPr>
            <w:tcW w:w="4933" w:type="dxa"/>
            <w:vMerge w:val="restart"/>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jc w:val="both"/>
              <w:outlineLvl w:val="0"/>
              <w:rPr>
                <w:rFonts w:ascii="Tahoma" w:hAnsi="Tahoma" w:cs="Tahoma"/>
                <w:sz w:val="20"/>
                <w:szCs w:val="20"/>
                <w:lang w:eastAsia="en-US"/>
              </w:rPr>
            </w:pPr>
            <w:r>
              <w:rPr>
                <w:rFonts w:ascii="Tahoma" w:hAnsi="Tahoma" w:cs="Tahoma"/>
                <w:sz w:val="20"/>
                <w:szCs w:val="20"/>
                <w:lang w:eastAsia="en-US"/>
              </w:rPr>
              <w:t>Zwiększenie limitu odpowiedzialności dla ryzyka zalania przez nieszczelny dach, okna i złącza (klauzula zalaniowa)</w:t>
            </w: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50%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100%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rPr>
          <w:trHeight w:val="357"/>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sz w:val="20"/>
                <w:szCs w:val="20"/>
                <w:lang w:eastAsia="en-US"/>
              </w:rPr>
            </w:pPr>
            <w:r>
              <w:rPr>
                <w:rFonts w:ascii="Tahoma" w:hAnsi="Tahoma" w:cs="Tahoma"/>
                <w:sz w:val="20"/>
                <w:szCs w:val="20"/>
                <w:lang w:eastAsia="en-US"/>
              </w:rPr>
              <w:t>C6</w:t>
            </w:r>
          </w:p>
        </w:tc>
        <w:tc>
          <w:tcPr>
            <w:tcW w:w="4933" w:type="dxa"/>
            <w:vMerge w:val="restart"/>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jc w:val="both"/>
              <w:outlineLvl w:val="0"/>
              <w:rPr>
                <w:rFonts w:ascii="Tahoma" w:hAnsi="Tahoma" w:cs="Tahoma"/>
                <w:sz w:val="20"/>
                <w:szCs w:val="20"/>
                <w:lang w:eastAsia="en-US"/>
              </w:rPr>
            </w:pPr>
            <w:r>
              <w:rPr>
                <w:rFonts w:ascii="Tahoma" w:hAnsi="Tahoma" w:cs="Tahoma"/>
                <w:sz w:val="20"/>
                <w:szCs w:val="20"/>
                <w:lang w:eastAsia="en-US"/>
              </w:rPr>
              <w:t xml:space="preserve">Zwiększenie limitu odpowiedzialności dla przezornej </w:t>
            </w:r>
            <w:r>
              <w:rPr>
                <w:rFonts w:ascii="Tahoma" w:hAnsi="Tahoma" w:cs="Tahoma"/>
                <w:sz w:val="20"/>
                <w:szCs w:val="20"/>
                <w:lang w:eastAsia="en-US"/>
              </w:rPr>
              <w:lastRenderedPageBreak/>
              <w:t>sumy ubezpieczenia (w klauzuli przezornej sumy ubezpieczenia)</w:t>
            </w: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lastRenderedPageBreak/>
              <w:t>Zwiększenie limitu o 50%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rPr>
          <w:trHeight w:val="357"/>
        </w:trPr>
        <w:tc>
          <w:tcPr>
            <w:tcW w:w="596"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100%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sz w:val="20"/>
                <w:szCs w:val="20"/>
                <w:lang w:eastAsia="en-US"/>
              </w:rPr>
            </w:pPr>
            <w:r>
              <w:rPr>
                <w:rFonts w:ascii="Tahoma" w:hAnsi="Tahoma" w:cs="Tahoma"/>
                <w:sz w:val="20"/>
                <w:szCs w:val="20"/>
                <w:lang w:eastAsia="en-US"/>
              </w:rPr>
              <w:lastRenderedPageBreak/>
              <w:t>C7</w:t>
            </w:r>
          </w:p>
        </w:tc>
        <w:tc>
          <w:tcPr>
            <w:tcW w:w="4933" w:type="dxa"/>
            <w:vMerge w:val="restart"/>
            <w:tcBorders>
              <w:top w:val="single" w:sz="4" w:space="0" w:color="auto"/>
              <w:left w:val="single" w:sz="4" w:space="0" w:color="auto"/>
              <w:bottom w:val="single" w:sz="4" w:space="0" w:color="auto"/>
              <w:right w:val="single" w:sz="4" w:space="0" w:color="auto"/>
            </w:tcBorders>
            <w:hideMark/>
          </w:tcPr>
          <w:p w:rsidR="00343A87" w:rsidRDefault="00343A87">
            <w:pPr>
              <w:spacing w:after="0" w:line="256" w:lineRule="auto"/>
              <w:rPr>
                <w:rFonts w:ascii="Tahoma" w:hAnsi="Tahoma" w:cs="Tahoma"/>
                <w:sz w:val="20"/>
                <w:szCs w:val="20"/>
                <w:lang w:eastAsia="en-US"/>
              </w:rPr>
            </w:pPr>
            <w:r>
              <w:rPr>
                <w:rFonts w:ascii="Tahoma" w:eastAsia="Calibri" w:hAnsi="Tahoma" w:cs="Tahoma"/>
                <w:sz w:val="20"/>
                <w:szCs w:val="20"/>
              </w:rPr>
              <w:t xml:space="preserve">Zwiększenie limitu odpowiedzialności dla klauzuli awarii instalacji lub urządzeń technologicznych </w:t>
            </w:r>
            <w:r>
              <w:rPr>
                <w:rFonts w:ascii="Tahoma" w:hAnsi="Tahoma" w:cs="Tahoma"/>
                <w:sz w:val="20"/>
                <w:szCs w:val="20"/>
              </w:rPr>
              <w:t>(klauzula nr 15)</w:t>
            </w: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50%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hAnsi="Tahoma" w:cs="Tahoma"/>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100%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sz w:val="20"/>
                <w:szCs w:val="20"/>
                <w:lang w:eastAsia="en-US"/>
              </w:rPr>
            </w:pPr>
            <w:r>
              <w:rPr>
                <w:rFonts w:ascii="Tahoma" w:hAnsi="Tahoma" w:cs="Tahoma"/>
                <w:sz w:val="20"/>
                <w:szCs w:val="20"/>
                <w:lang w:eastAsia="en-US"/>
              </w:rPr>
              <w:t>C8</w:t>
            </w:r>
          </w:p>
        </w:tc>
        <w:tc>
          <w:tcPr>
            <w:tcW w:w="4933" w:type="dxa"/>
            <w:vMerge w:val="restart"/>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jc w:val="both"/>
              <w:outlineLvl w:val="0"/>
              <w:rPr>
                <w:rFonts w:ascii="Tahoma" w:hAnsi="Tahoma" w:cs="Tahoma"/>
                <w:sz w:val="20"/>
                <w:szCs w:val="20"/>
                <w:lang w:eastAsia="en-US"/>
              </w:rPr>
            </w:pPr>
            <w:r>
              <w:rPr>
                <w:rFonts w:ascii="Tahoma" w:hAnsi="Tahoma" w:cs="Tahoma"/>
                <w:sz w:val="20"/>
                <w:szCs w:val="20"/>
                <w:lang w:eastAsia="en-US"/>
              </w:rPr>
              <w:t>Zwiększenie limitu odpowiedzialności dla szkód elektrycznych (w klauzuli nr 33 szkód elektrycznych)</w:t>
            </w: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50%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100%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sz w:val="20"/>
                <w:szCs w:val="20"/>
                <w:lang w:eastAsia="en-US"/>
              </w:rPr>
            </w:pPr>
            <w:r>
              <w:rPr>
                <w:rFonts w:ascii="Tahoma" w:hAnsi="Tahoma" w:cs="Tahoma"/>
                <w:sz w:val="20"/>
                <w:szCs w:val="20"/>
                <w:lang w:eastAsia="en-US"/>
              </w:rPr>
              <w:t>C9</w:t>
            </w:r>
          </w:p>
        </w:tc>
        <w:tc>
          <w:tcPr>
            <w:tcW w:w="4933" w:type="dxa"/>
            <w:vMerge w:val="restart"/>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jc w:val="both"/>
              <w:outlineLvl w:val="0"/>
              <w:rPr>
                <w:rFonts w:ascii="Tahoma" w:hAnsi="Tahoma" w:cs="Tahoma"/>
                <w:sz w:val="20"/>
                <w:szCs w:val="20"/>
                <w:lang w:eastAsia="en-US"/>
              </w:rPr>
            </w:pPr>
            <w:r>
              <w:rPr>
                <w:rFonts w:ascii="Tahoma" w:hAnsi="Tahoma" w:cs="Tahoma"/>
                <w:sz w:val="20"/>
                <w:szCs w:val="20"/>
                <w:lang w:eastAsia="en-US"/>
              </w:rPr>
              <w:t>Zwiększenie sumy gwarancyjnej w ubezpieczeniu odpowiedzialności cywilnej deliktowej i kontraktowej</w:t>
            </w: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SG o 25%</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SG o 50%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343A87" w:rsidRDefault="00343A87">
            <w:pPr>
              <w:pStyle w:val="Akapitzlist"/>
              <w:spacing w:line="256" w:lineRule="auto"/>
              <w:ind w:left="0"/>
              <w:jc w:val="center"/>
              <w:outlineLvl w:val="0"/>
              <w:rPr>
                <w:rFonts w:ascii="Tahoma" w:hAnsi="Tahoma" w:cs="Tahoma"/>
                <w:color w:val="000000" w:themeColor="text1"/>
                <w:sz w:val="20"/>
                <w:szCs w:val="20"/>
                <w:lang w:eastAsia="en-US"/>
              </w:rPr>
            </w:pPr>
            <w:r>
              <w:rPr>
                <w:rFonts w:ascii="Tahoma" w:hAnsi="Tahoma" w:cs="Tahoma"/>
                <w:color w:val="000000" w:themeColor="text1"/>
                <w:sz w:val="20"/>
                <w:szCs w:val="20"/>
                <w:lang w:eastAsia="en-US"/>
              </w:rPr>
              <w:t>C10</w:t>
            </w:r>
          </w:p>
        </w:tc>
        <w:tc>
          <w:tcPr>
            <w:tcW w:w="4933" w:type="dxa"/>
            <w:vMerge w:val="restart"/>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jc w:val="both"/>
              <w:outlineLvl w:val="0"/>
              <w:rPr>
                <w:rFonts w:ascii="Tahoma" w:hAnsi="Tahoma" w:cs="Tahoma"/>
                <w:color w:val="000000" w:themeColor="text1"/>
                <w:sz w:val="20"/>
                <w:szCs w:val="20"/>
                <w:lang w:eastAsia="en-US"/>
              </w:rPr>
            </w:pPr>
            <w:r>
              <w:rPr>
                <w:rFonts w:ascii="Tahoma" w:hAnsi="Tahoma" w:cs="Tahoma"/>
                <w:color w:val="000000" w:themeColor="text1"/>
                <w:sz w:val="20"/>
                <w:szCs w:val="20"/>
                <w:lang w:eastAsia="en-US"/>
              </w:rPr>
              <w:t xml:space="preserve">Zwiększenie limitu odpowiedzialności w ubezpieczeniu odpowiedzialności cywilnej zarządcy drogi </w:t>
            </w: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25%</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r w:rsidR="00343A87" w:rsidTr="00343A87">
        <w:tc>
          <w:tcPr>
            <w:tcW w:w="596"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color w:val="000000" w:themeColor="text1"/>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rPr>
                <w:rFonts w:ascii="Tahoma" w:eastAsia="Calibri" w:hAnsi="Tahoma" w:cs="Tahoma"/>
                <w:color w:val="000000" w:themeColor="text1"/>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43A87" w:rsidRDefault="00343A87">
            <w:pPr>
              <w:pStyle w:val="Akapitzlist"/>
              <w:spacing w:line="256" w:lineRule="auto"/>
              <w:ind w:left="0"/>
              <w:outlineLvl w:val="0"/>
              <w:rPr>
                <w:rFonts w:ascii="Tahoma" w:hAnsi="Tahoma" w:cs="Tahoma"/>
                <w:sz w:val="20"/>
                <w:szCs w:val="20"/>
                <w:lang w:eastAsia="en-US"/>
              </w:rPr>
            </w:pPr>
            <w:r>
              <w:rPr>
                <w:rFonts w:ascii="Tahoma" w:hAnsi="Tahoma" w:cs="Tahoma"/>
                <w:sz w:val="20"/>
                <w:szCs w:val="20"/>
                <w:lang w:eastAsia="en-US"/>
              </w:rPr>
              <w:t>Zwiększenie limitu o 50%</w:t>
            </w:r>
          </w:p>
        </w:tc>
        <w:tc>
          <w:tcPr>
            <w:tcW w:w="1701" w:type="dxa"/>
            <w:tcBorders>
              <w:top w:val="single" w:sz="4" w:space="0" w:color="auto"/>
              <w:left w:val="single" w:sz="4" w:space="0" w:color="auto"/>
              <w:bottom w:val="single" w:sz="4" w:space="0" w:color="auto"/>
              <w:right w:val="single" w:sz="4" w:space="0" w:color="auto"/>
            </w:tcBorders>
            <w:vAlign w:val="center"/>
          </w:tcPr>
          <w:p w:rsidR="00343A87" w:rsidRDefault="00343A87">
            <w:pPr>
              <w:pStyle w:val="Akapitzlist"/>
              <w:spacing w:line="256" w:lineRule="auto"/>
              <w:ind w:left="0"/>
              <w:jc w:val="center"/>
              <w:outlineLvl w:val="0"/>
              <w:rPr>
                <w:rFonts w:ascii="Tahoma" w:hAnsi="Tahoma" w:cs="Tahoma"/>
                <w:sz w:val="20"/>
                <w:szCs w:val="20"/>
                <w:lang w:eastAsia="en-US"/>
              </w:rPr>
            </w:pPr>
          </w:p>
        </w:tc>
      </w:tr>
    </w:tbl>
    <w:p w:rsidR="00343A87" w:rsidRDefault="00343A87" w:rsidP="00343A87">
      <w:pPr>
        <w:spacing w:after="0" w:line="240" w:lineRule="auto"/>
        <w:jc w:val="both"/>
        <w:rPr>
          <w:rFonts w:ascii="Tahoma" w:hAnsi="Tahoma" w:cs="Tahoma"/>
          <w:position w:val="-4"/>
          <w:sz w:val="20"/>
          <w:szCs w:val="20"/>
          <w:lang w:eastAsia="en-US"/>
        </w:rPr>
      </w:pPr>
      <w:r>
        <w:rPr>
          <w:rFonts w:ascii="Tahoma" w:hAnsi="Tahoma" w:cs="Tahoma"/>
          <w:position w:val="-4"/>
          <w:sz w:val="20"/>
          <w:szCs w:val="20"/>
        </w:rPr>
        <w:t>*Wykonawca w ofercie w przypadku akceptacji danego postanowienia dodatkowego wpisuje „TAK” przy tym postanowieniu dodatkowym. W przypadku akceptacji jednocześnie dwóch opcji przy danym postanowieniu dodatkowym Zamawiający przyzna punkty tylko za to postanowienie dodatkowe, które jest korzystniejsze dla Zamawiającego (jest wyżej punktowane). W przypadku braku zapisu „TAK” lub „NIE” przy danym postanowieniu dodatkowym Zamawiający uzna, że nie zostało ono zaakceptowane w ofercie przez Wykonawcę.</w:t>
      </w:r>
    </w:p>
    <w:p w:rsidR="00343A87" w:rsidRDefault="00343A87" w:rsidP="00343A87">
      <w:pPr>
        <w:spacing w:after="0" w:line="240" w:lineRule="auto"/>
        <w:jc w:val="both"/>
        <w:rPr>
          <w:rFonts w:ascii="Tahoma" w:hAnsi="Tahoma" w:cs="Tahoma"/>
          <w:b/>
          <w:position w:val="-4"/>
          <w:sz w:val="20"/>
          <w:szCs w:val="20"/>
        </w:rPr>
      </w:pPr>
    </w:p>
    <w:p w:rsidR="00343A87" w:rsidRDefault="00343A87" w:rsidP="00343A87">
      <w:pPr>
        <w:spacing w:after="0" w:line="240" w:lineRule="auto"/>
        <w:jc w:val="center"/>
        <w:rPr>
          <w:rFonts w:ascii="Tahoma" w:hAnsi="Tahoma" w:cs="Tahoma"/>
          <w:b/>
          <w:position w:val="-4"/>
          <w:sz w:val="20"/>
          <w:szCs w:val="20"/>
        </w:rPr>
      </w:pPr>
      <w:r>
        <w:rPr>
          <w:rFonts w:ascii="Tahoma" w:hAnsi="Tahoma" w:cs="Tahoma"/>
          <w:b/>
          <w:position w:val="-4"/>
          <w:sz w:val="20"/>
          <w:szCs w:val="20"/>
        </w:rPr>
        <w:t>Część II Zamówienia (Ubezpieczenie pojazdów Zamawiającego):</w:t>
      </w:r>
    </w:p>
    <w:p w:rsidR="00343A87" w:rsidRDefault="00343A87" w:rsidP="00343A87">
      <w:pPr>
        <w:pStyle w:val="Tekstpodstawowywcity"/>
        <w:spacing w:after="0" w:line="240" w:lineRule="auto"/>
        <w:ind w:left="0"/>
        <w:rPr>
          <w:rFonts w:ascii="Tahoma" w:hAnsi="Tahoma" w:cs="Tahoma"/>
          <w:sz w:val="20"/>
          <w:szCs w:val="20"/>
        </w:rPr>
      </w:pPr>
    </w:p>
    <w:p w:rsidR="00343A87" w:rsidRDefault="00343A87" w:rsidP="00343A87">
      <w:pPr>
        <w:pStyle w:val="Tekstpodstawowywcity"/>
        <w:spacing w:after="0" w:line="240" w:lineRule="auto"/>
        <w:ind w:left="0"/>
        <w:rPr>
          <w:rFonts w:ascii="Tahoma" w:hAnsi="Tahoma" w:cs="Tahoma"/>
          <w:b/>
          <w:sz w:val="20"/>
          <w:szCs w:val="20"/>
        </w:rPr>
      </w:pPr>
      <w:r>
        <w:rPr>
          <w:rFonts w:ascii="Tahoma" w:hAnsi="Tahoma" w:cs="Tahoma"/>
          <w:sz w:val="20"/>
          <w:szCs w:val="20"/>
        </w:rPr>
        <w:t xml:space="preserve">Oferta obejmuje okres ubezpieczenia wskazany w SWZ to jest: 3 okresy roczne, maksymalnie okres ubezpieczeń komunikacyjnych zakończy się 30.12.2025 r. </w:t>
      </w:r>
    </w:p>
    <w:p w:rsidR="00343A87" w:rsidRDefault="00343A87" w:rsidP="00343A87">
      <w:pPr>
        <w:widowControl w:val="0"/>
        <w:suppressAutoHyphens/>
        <w:autoSpaceDE w:val="0"/>
        <w:autoSpaceDN w:val="0"/>
        <w:adjustRightInd w:val="0"/>
        <w:spacing w:after="60"/>
        <w:jc w:val="both"/>
        <w:rPr>
          <w:rFonts w:ascii="Tahoma" w:hAnsi="Tahoma" w:cs="Tahoma"/>
          <w:b/>
          <w:color w:val="000000" w:themeColor="text1"/>
          <w:sz w:val="20"/>
          <w:szCs w:val="20"/>
        </w:rPr>
      </w:pPr>
    </w:p>
    <w:tbl>
      <w:tblPr>
        <w:tblStyle w:val="Tabela-Siatka"/>
        <w:tblW w:w="0" w:type="auto"/>
        <w:tblLook w:val="04A0"/>
      </w:tblPr>
      <w:tblGrid>
        <w:gridCol w:w="10083"/>
      </w:tblGrid>
      <w:tr w:rsidR="00343A87" w:rsidTr="00343A87">
        <w:tc>
          <w:tcPr>
            <w:tcW w:w="10083" w:type="dxa"/>
            <w:tcBorders>
              <w:top w:val="single" w:sz="4" w:space="0" w:color="auto"/>
              <w:left w:val="single" w:sz="4" w:space="0" w:color="auto"/>
              <w:bottom w:val="single" w:sz="4" w:space="0" w:color="auto"/>
              <w:right w:val="single" w:sz="4" w:space="0" w:color="auto"/>
            </w:tcBorders>
            <w:hideMark/>
          </w:tcPr>
          <w:p w:rsidR="00343A87" w:rsidRDefault="00343A87">
            <w:pPr>
              <w:widowControl w:val="0"/>
              <w:tabs>
                <w:tab w:val="left" w:pos="0"/>
              </w:tabs>
              <w:suppressAutoHyphens/>
              <w:adjustRightInd w:val="0"/>
              <w:spacing w:line="276" w:lineRule="auto"/>
              <w:jc w:val="both"/>
              <w:textAlignment w:val="baseline"/>
              <w:rPr>
                <w:rFonts w:ascii="Tahoma" w:hAnsi="Tahoma" w:cs="Tahoma"/>
                <w:b/>
                <w:iCs/>
                <w:color w:val="000000" w:themeColor="text1"/>
              </w:rPr>
            </w:pPr>
            <w:r>
              <w:rPr>
                <w:rFonts w:ascii="Tahoma" w:hAnsi="Tahoma" w:cs="Tahoma"/>
                <w:b/>
                <w:iCs/>
                <w:color w:val="000000" w:themeColor="text1"/>
              </w:rPr>
              <w:t>Cena zamówienia łącznie za cały okres zamówienia tj. 36 miesięcy: ………………………………… zł (słownie ………………………………………………………………)</w:t>
            </w:r>
          </w:p>
        </w:tc>
      </w:tr>
    </w:tbl>
    <w:p w:rsidR="00343A87" w:rsidRDefault="00343A87" w:rsidP="00343A87">
      <w:pPr>
        <w:suppressAutoHyphens/>
        <w:spacing w:before="240"/>
        <w:rPr>
          <w:rFonts w:ascii="Tahoma" w:hAnsi="Tahoma" w:cs="Tahoma"/>
          <w:b/>
          <w:bCs/>
          <w:sz w:val="20"/>
          <w:szCs w:val="20"/>
          <w:u w:val="single"/>
          <w:lang w:eastAsia="en-US"/>
        </w:rPr>
      </w:pPr>
      <w:r>
        <w:rPr>
          <w:rFonts w:ascii="Tahoma" w:hAnsi="Tahoma" w:cs="Tahoma"/>
          <w:b/>
          <w:bCs/>
          <w:sz w:val="20"/>
          <w:szCs w:val="20"/>
          <w:u w:val="single"/>
        </w:rPr>
        <w:t>UWAGA: Ceny należy zaokrąglić do dwóch miejsc po przecinku</w:t>
      </w:r>
    </w:p>
    <w:p w:rsidR="00343A87" w:rsidRDefault="00343A87" w:rsidP="00343A87">
      <w:pPr>
        <w:spacing w:after="0" w:line="240" w:lineRule="auto"/>
        <w:ind w:left="60"/>
        <w:jc w:val="both"/>
        <w:rPr>
          <w:rFonts w:ascii="Tahoma" w:hAnsi="Tahoma" w:cs="Tahoma"/>
          <w:b/>
          <w:sz w:val="20"/>
          <w:szCs w:val="20"/>
        </w:rPr>
      </w:pPr>
    </w:p>
    <w:p w:rsidR="00343A87" w:rsidRDefault="00343A87" w:rsidP="00343A87">
      <w:pPr>
        <w:spacing w:after="0" w:line="240" w:lineRule="auto"/>
        <w:ind w:left="60"/>
        <w:jc w:val="both"/>
        <w:rPr>
          <w:rFonts w:ascii="Tahoma" w:hAnsi="Tahoma" w:cs="Tahoma"/>
          <w:b/>
          <w:sz w:val="20"/>
          <w:szCs w:val="20"/>
        </w:rPr>
      </w:pPr>
      <w:r>
        <w:rPr>
          <w:rFonts w:ascii="Tahoma" w:hAnsi="Tahoma" w:cs="Tahoma"/>
          <w:b/>
          <w:sz w:val="20"/>
          <w:szCs w:val="20"/>
        </w:rPr>
        <w:t>Akceptujemy wszystkie klauzule obligatoryjne od nr 1 do 4 oraz następujące klauzule fakultatywne w części II zamówienia:</w:t>
      </w:r>
    </w:p>
    <w:p w:rsidR="00343A87" w:rsidRDefault="00343A87" w:rsidP="00343A87">
      <w:pPr>
        <w:suppressAutoHyphens/>
        <w:spacing w:after="0" w:line="240" w:lineRule="auto"/>
        <w:ind w:left="349"/>
        <w:jc w:val="both"/>
        <w:rPr>
          <w:rFonts w:ascii="Tahoma" w:hAnsi="Tahoma" w:cs="Tahom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03"/>
        <w:gridCol w:w="5742"/>
        <w:gridCol w:w="992"/>
        <w:gridCol w:w="1669"/>
      </w:tblGrid>
      <w:tr w:rsidR="00343A87" w:rsidTr="00343A87">
        <w:trPr>
          <w:trHeight w:val="480"/>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rPr>
            </w:pPr>
            <w:r>
              <w:rPr>
                <w:rFonts w:ascii="Tahoma" w:hAnsi="Tahoma" w:cs="Tahoma"/>
                <w:b/>
                <w:sz w:val="20"/>
                <w:szCs w:val="20"/>
              </w:rPr>
              <w:t>Nr</w:t>
            </w:r>
          </w:p>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klauzuli</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Nazwa klauzuli</w:t>
            </w:r>
          </w:p>
        </w:tc>
        <w:tc>
          <w:tcPr>
            <w:tcW w:w="99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TAK/NIE*</w:t>
            </w: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Liczba punktów</w:t>
            </w:r>
          </w:p>
        </w:tc>
      </w:tr>
      <w:tr w:rsidR="00343A87" w:rsidTr="00343A87">
        <w:trPr>
          <w:trHeight w:val="386"/>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5</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zaliczki na poczet odszkodowania</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6 pkt</w:t>
            </w:r>
            <w:r w:rsidR="00001FF2">
              <w:rPr>
                <w:rFonts w:ascii="Tahoma" w:hAnsi="Tahoma" w:cs="Tahoma"/>
                <w:sz w:val="20"/>
                <w:szCs w:val="20"/>
              </w:rPr>
              <w:t>.</w:t>
            </w:r>
          </w:p>
        </w:tc>
      </w:tr>
      <w:tr w:rsidR="00343A87" w:rsidTr="00343A87">
        <w:trPr>
          <w:trHeight w:val="413"/>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6</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funduszu prewencyjnego</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20 pkt</w:t>
            </w:r>
            <w:r w:rsidR="00001FF2">
              <w:rPr>
                <w:rFonts w:ascii="Tahoma" w:hAnsi="Tahoma" w:cs="Tahoma"/>
                <w:sz w:val="20"/>
                <w:szCs w:val="20"/>
              </w:rPr>
              <w:t>.</w:t>
            </w:r>
          </w:p>
        </w:tc>
      </w:tr>
      <w:tr w:rsidR="00343A87" w:rsidTr="00343A87">
        <w:trPr>
          <w:trHeight w:val="344"/>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7</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gwarantowanej sumy ubezpieczenia</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8 pkt</w:t>
            </w:r>
            <w:r w:rsidR="00001FF2">
              <w:rPr>
                <w:rFonts w:ascii="Tahoma" w:hAnsi="Tahoma" w:cs="Tahoma"/>
                <w:sz w:val="20"/>
                <w:szCs w:val="20"/>
              </w:rPr>
              <w:t>.</w:t>
            </w:r>
          </w:p>
        </w:tc>
      </w:tr>
      <w:tr w:rsidR="00343A87" w:rsidTr="00343A87">
        <w:trPr>
          <w:trHeight w:val="405"/>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8</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pokrycia kosztów wymiany zamków i zabezpieczeń</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10 pkt</w:t>
            </w:r>
            <w:r w:rsidR="00001FF2">
              <w:rPr>
                <w:rFonts w:ascii="Tahoma" w:hAnsi="Tahoma" w:cs="Tahoma"/>
                <w:sz w:val="20"/>
                <w:szCs w:val="20"/>
              </w:rPr>
              <w:t>.</w:t>
            </w:r>
          </w:p>
        </w:tc>
      </w:tr>
      <w:tr w:rsidR="00343A87" w:rsidTr="00343A87">
        <w:trPr>
          <w:trHeight w:val="411"/>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9</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zmiany definicji szkody całkowitej</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10 pkt</w:t>
            </w:r>
            <w:r w:rsidR="00001FF2">
              <w:rPr>
                <w:rFonts w:ascii="Tahoma" w:hAnsi="Tahoma" w:cs="Tahoma"/>
                <w:sz w:val="20"/>
                <w:szCs w:val="20"/>
              </w:rPr>
              <w:t>.</w:t>
            </w:r>
          </w:p>
        </w:tc>
      </w:tr>
      <w:tr w:rsidR="00343A87" w:rsidTr="00343A87">
        <w:trPr>
          <w:trHeight w:val="411"/>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10</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okolicznościowa w AC</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8 pkt</w:t>
            </w:r>
            <w:r w:rsidR="00001FF2">
              <w:rPr>
                <w:rFonts w:ascii="Tahoma" w:hAnsi="Tahoma" w:cs="Tahoma"/>
                <w:sz w:val="20"/>
                <w:szCs w:val="20"/>
              </w:rPr>
              <w:t>.</w:t>
            </w:r>
          </w:p>
        </w:tc>
      </w:tr>
      <w:tr w:rsidR="00343A87" w:rsidTr="00343A87">
        <w:trPr>
          <w:trHeight w:val="411"/>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11</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odpowiedzialności dla szkód kradzieżowych</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10 pkt</w:t>
            </w:r>
            <w:r w:rsidR="00001FF2">
              <w:rPr>
                <w:rFonts w:ascii="Tahoma" w:hAnsi="Tahoma" w:cs="Tahoma"/>
                <w:sz w:val="20"/>
                <w:szCs w:val="20"/>
              </w:rPr>
              <w:t>.</w:t>
            </w:r>
          </w:p>
        </w:tc>
      </w:tr>
      <w:tr w:rsidR="00343A87" w:rsidTr="00343A87">
        <w:trPr>
          <w:trHeight w:val="411"/>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12</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zabezpieczeń dla nowo nabytych pojazdów</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8 pkt</w:t>
            </w:r>
            <w:r w:rsidR="00001FF2">
              <w:rPr>
                <w:rFonts w:ascii="Tahoma" w:hAnsi="Tahoma" w:cs="Tahoma"/>
                <w:sz w:val="20"/>
                <w:szCs w:val="20"/>
              </w:rPr>
              <w:t>.</w:t>
            </w:r>
          </w:p>
        </w:tc>
      </w:tr>
      <w:tr w:rsidR="00343A87" w:rsidTr="00343A87">
        <w:trPr>
          <w:trHeight w:val="411"/>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13</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holowania bez limitu kilometrów</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10 pkt</w:t>
            </w:r>
            <w:r w:rsidR="00001FF2">
              <w:rPr>
                <w:rFonts w:ascii="Tahoma" w:hAnsi="Tahoma" w:cs="Tahoma"/>
                <w:sz w:val="20"/>
                <w:szCs w:val="20"/>
              </w:rPr>
              <w:t>.</w:t>
            </w:r>
          </w:p>
        </w:tc>
      </w:tr>
      <w:tr w:rsidR="00343A87" w:rsidTr="00343A87">
        <w:trPr>
          <w:trHeight w:val="411"/>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14</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 xml:space="preserve">Klauzula wynajmu pojazdu zastępczego </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10 pkt</w:t>
            </w:r>
            <w:r w:rsidR="00001FF2">
              <w:rPr>
                <w:rFonts w:ascii="Tahoma" w:hAnsi="Tahoma" w:cs="Tahoma"/>
                <w:sz w:val="20"/>
                <w:szCs w:val="20"/>
              </w:rPr>
              <w:t>.</w:t>
            </w:r>
          </w:p>
        </w:tc>
      </w:tr>
    </w:tbl>
    <w:p w:rsidR="00343A87" w:rsidRDefault="00343A87" w:rsidP="00343A87">
      <w:pPr>
        <w:spacing w:after="0" w:line="240" w:lineRule="auto"/>
        <w:ind w:left="60"/>
        <w:jc w:val="both"/>
        <w:rPr>
          <w:rFonts w:ascii="Tahoma" w:hAnsi="Tahoma" w:cs="Tahoma"/>
          <w:position w:val="-4"/>
          <w:sz w:val="20"/>
          <w:szCs w:val="20"/>
          <w:lang w:eastAsia="en-US"/>
        </w:rPr>
      </w:pPr>
    </w:p>
    <w:p w:rsidR="00343A87" w:rsidRDefault="00343A87" w:rsidP="00343A87">
      <w:pPr>
        <w:spacing w:after="0" w:line="240" w:lineRule="auto"/>
        <w:ind w:left="60"/>
        <w:jc w:val="both"/>
        <w:rPr>
          <w:rFonts w:ascii="Tahoma" w:hAnsi="Tahoma" w:cs="Tahoma"/>
          <w:position w:val="-4"/>
          <w:sz w:val="20"/>
          <w:szCs w:val="20"/>
        </w:rPr>
      </w:pPr>
      <w:r>
        <w:rPr>
          <w:rFonts w:ascii="Tahoma" w:hAnsi="Tahoma" w:cs="Tahoma"/>
          <w:position w:val="-4"/>
          <w:sz w:val="20"/>
          <w:szCs w:val="20"/>
        </w:rPr>
        <w:t>*W przypadku braku zapisu „TAK” lub „NIE” przy danej klauzuli Zamawiający uzna, że dana klauzula nie została zaakceptowana w ofercie przez Wykonawcę.</w:t>
      </w:r>
    </w:p>
    <w:p w:rsidR="00343A87" w:rsidRDefault="00343A87" w:rsidP="00343A87">
      <w:pPr>
        <w:spacing w:after="0" w:line="240" w:lineRule="auto"/>
        <w:ind w:left="60"/>
        <w:jc w:val="both"/>
        <w:rPr>
          <w:rFonts w:ascii="Tahoma" w:hAnsi="Tahoma" w:cs="Tahoma"/>
          <w:position w:val="-4"/>
          <w:sz w:val="20"/>
          <w:szCs w:val="20"/>
        </w:rPr>
      </w:pPr>
    </w:p>
    <w:p w:rsidR="00343A87" w:rsidRDefault="00343A87" w:rsidP="00343A87">
      <w:pPr>
        <w:spacing w:after="0" w:line="240" w:lineRule="auto"/>
        <w:ind w:left="60"/>
        <w:jc w:val="both"/>
        <w:rPr>
          <w:rFonts w:ascii="Tahoma" w:hAnsi="Tahoma" w:cs="Tahoma"/>
          <w:position w:val="-4"/>
          <w:sz w:val="20"/>
          <w:szCs w:val="20"/>
        </w:rPr>
      </w:pPr>
    </w:p>
    <w:p w:rsidR="00343A87" w:rsidRDefault="00343A87" w:rsidP="00343A87">
      <w:pPr>
        <w:tabs>
          <w:tab w:val="left" w:pos="5245"/>
        </w:tabs>
        <w:spacing w:after="0" w:line="240" w:lineRule="auto"/>
        <w:jc w:val="center"/>
        <w:rPr>
          <w:rFonts w:ascii="Tahoma" w:hAnsi="Tahoma" w:cs="Tahoma"/>
          <w:b/>
          <w:position w:val="-4"/>
          <w:sz w:val="20"/>
          <w:szCs w:val="20"/>
        </w:rPr>
      </w:pPr>
      <w:r>
        <w:rPr>
          <w:rFonts w:ascii="Tahoma" w:hAnsi="Tahoma" w:cs="Tahoma"/>
          <w:b/>
          <w:position w:val="-4"/>
          <w:sz w:val="20"/>
          <w:szCs w:val="20"/>
        </w:rPr>
        <w:lastRenderedPageBreak/>
        <w:t>Część III Zamówienia (Grupowe ubezpieczenia następstw nieszczęśliwych wypadków, Ubezpieczenie następstw nieszczęśliwych wypadków członków ochotniczych straży pożarnych):</w:t>
      </w:r>
    </w:p>
    <w:p w:rsidR="00343A87" w:rsidRDefault="00343A87" w:rsidP="00343A87">
      <w:pPr>
        <w:pStyle w:val="Tekstpodstawowywcity"/>
        <w:spacing w:after="0" w:line="240" w:lineRule="auto"/>
        <w:ind w:left="0"/>
        <w:rPr>
          <w:rFonts w:ascii="Tahoma" w:hAnsi="Tahoma" w:cs="Tahoma"/>
          <w:sz w:val="20"/>
          <w:szCs w:val="20"/>
        </w:rPr>
      </w:pPr>
    </w:p>
    <w:p w:rsidR="00343A87" w:rsidRDefault="00343A87" w:rsidP="00343A87">
      <w:pPr>
        <w:spacing w:after="0" w:line="240" w:lineRule="auto"/>
        <w:rPr>
          <w:rFonts w:ascii="Tahoma" w:hAnsi="Tahoma" w:cs="Tahoma"/>
          <w:sz w:val="20"/>
          <w:szCs w:val="20"/>
        </w:rPr>
      </w:pPr>
      <w:r>
        <w:rPr>
          <w:rFonts w:ascii="Tahoma" w:hAnsi="Tahoma" w:cs="Tahoma"/>
          <w:sz w:val="20"/>
          <w:szCs w:val="20"/>
        </w:rPr>
        <w:t>Oferta obejmuje okres ubezpieczenia wskazany w SWZ to jest: od 01.01.2023 r. do 31.12.2025 r.</w:t>
      </w:r>
    </w:p>
    <w:p w:rsidR="00343A87" w:rsidRDefault="00343A87" w:rsidP="00343A87">
      <w:pPr>
        <w:widowControl w:val="0"/>
        <w:suppressAutoHyphens/>
        <w:autoSpaceDE w:val="0"/>
        <w:autoSpaceDN w:val="0"/>
        <w:adjustRightInd w:val="0"/>
        <w:spacing w:after="60"/>
        <w:jc w:val="both"/>
        <w:rPr>
          <w:rFonts w:ascii="Tahoma" w:hAnsi="Tahoma" w:cs="Tahoma"/>
          <w:b/>
          <w:color w:val="000000" w:themeColor="text1"/>
          <w:sz w:val="20"/>
          <w:szCs w:val="20"/>
        </w:rPr>
      </w:pPr>
    </w:p>
    <w:tbl>
      <w:tblPr>
        <w:tblStyle w:val="Tabela-Siatka"/>
        <w:tblW w:w="0" w:type="auto"/>
        <w:tblLook w:val="04A0"/>
      </w:tblPr>
      <w:tblGrid>
        <w:gridCol w:w="10083"/>
      </w:tblGrid>
      <w:tr w:rsidR="00343A87" w:rsidTr="00343A87">
        <w:tc>
          <w:tcPr>
            <w:tcW w:w="10083" w:type="dxa"/>
            <w:tcBorders>
              <w:top w:val="single" w:sz="4" w:space="0" w:color="auto"/>
              <w:left w:val="single" w:sz="4" w:space="0" w:color="auto"/>
              <w:bottom w:val="single" w:sz="4" w:space="0" w:color="auto"/>
              <w:right w:val="single" w:sz="4" w:space="0" w:color="auto"/>
            </w:tcBorders>
            <w:hideMark/>
          </w:tcPr>
          <w:p w:rsidR="00343A87" w:rsidRDefault="00343A87">
            <w:pPr>
              <w:widowControl w:val="0"/>
              <w:tabs>
                <w:tab w:val="left" w:pos="0"/>
              </w:tabs>
              <w:suppressAutoHyphens/>
              <w:adjustRightInd w:val="0"/>
              <w:spacing w:line="276" w:lineRule="auto"/>
              <w:jc w:val="both"/>
              <w:textAlignment w:val="baseline"/>
              <w:rPr>
                <w:rFonts w:ascii="Tahoma" w:hAnsi="Tahoma" w:cs="Tahoma"/>
                <w:b/>
                <w:iCs/>
                <w:color w:val="000000" w:themeColor="text1"/>
              </w:rPr>
            </w:pPr>
            <w:r>
              <w:rPr>
                <w:rFonts w:ascii="Tahoma" w:hAnsi="Tahoma" w:cs="Tahoma"/>
                <w:b/>
                <w:iCs/>
                <w:color w:val="000000" w:themeColor="text1"/>
              </w:rPr>
              <w:t>Cena zamówienia łącznie za cały okres zamówienia tj. 36 miesięcy: ………………………………… zł (słownie ………………………………………………………………)</w:t>
            </w:r>
          </w:p>
        </w:tc>
      </w:tr>
    </w:tbl>
    <w:p w:rsidR="00343A87" w:rsidRDefault="00343A87" w:rsidP="00343A87">
      <w:pPr>
        <w:suppressAutoHyphens/>
        <w:rPr>
          <w:rFonts w:ascii="Tahoma" w:hAnsi="Tahoma" w:cs="Tahoma"/>
          <w:b/>
          <w:bCs/>
          <w:sz w:val="20"/>
          <w:szCs w:val="20"/>
          <w:u w:val="single"/>
          <w:lang w:eastAsia="en-US"/>
        </w:rPr>
      </w:pPr>
    </w:p>
    <w:p w:rsidR="00343A87" w:rsidRDefault="00343A87" w:rsidP="00343A87">
      <w:pPr>
        <w:suppressAutoHyphens/>
        <w:rPr>
          <w:rFonts w:ascii="Tahoma" w:hAnsi="Tahoma" w:cs="Tahoma"/>
          <w:b/>
          <w:bCs/>
          <w:sz w:val="20"/>
          <w:szCs w:val="20"/>
          <w:u w:val="single"/>
        </w:rPr>
      </w:pPr>
      <w:r>
        <w:rPr>
          <w:rFonts w:ascii="Tahoma" w:hAnsi="Tahoma" w:cs="Tahoma"/>
          <w:b/>
          <w:bCs/>
          <w:sz w:val="20"/>
          <w:szCs w:val="20"/>
          <w:u w:val="single"/>
        </w:rPr>
        <w:t>UWAGA: Ceny należy zaokrąglić do dwóch miejsc po przecinku</w:t>
      </w:r>
    </w:p>
    <w:p w:rsidR="00343A87" w:rsidRDefault="00343A87" w:rsidP="00343A87">
      <w:pPr>
        <w:tabs>
          <w:tab w:val="left" w:pos="360"/>
        </w:tabs>
        <w:spacing w:after="0" w:line="240" w:lineRule="auto"/>
        <w:jc w:val="both"/>
        <w:rPr>
          <w:rFonts w:ascii="Tahoma" w:hAnsi="Tahoma" w:cs="Tahoma"/>
          <w:sz w:val="20"/>
          <w:szCs w:val="20"/>
        </w:rPr>
      </w:pPr>
    </w:p>
    <w:p w:rsidR="00343A87" w:rsidRDefault="00343A87" w:rsidP="00343A87">
      <w:pPr>
        <w:spacing w:after="0" w:line="240" w:lineRule="auto"/>
        <w:ind w:left="60"/>
        <w:jc w:val="both"/>
        <w:rPr>
          <w:rFonts w:ascii="Tahoma" w:hAnsi="Tahoma" w:cs="Tahoma"/>
          <w:b/>
          <w:sz w:val="20"/>
          <w:szCs w:val="20"/>
        </w:rPr>
      </w:pPr>
      <w:r>
        <w:rPr>
          <w:rFonts w:ascii="Tahoma" w:hAnsi="Tahoma" w:cs="Tahoma"/>
          <w:b/>
          <w:sz w:val="20"/>
          <w:szCs w:val="20"/>
        </w:rPr>
        <w:t>Akceptujemy wszystkie klauzule obligatoryjne od nr 1 do 3 oraz następujące klauzule fakultatywne w części III zamówienia:</w:t>
      </w:r>
    </w:p>
    <w:p w:rsidR="00343A87" w:rsidRDefault="00343A87" w:rsidP="00343A87">
      <w:pPr>
        <w:suppressAutoHyphens/>
        <w:spacing w:after="0" w:line="240" w:lineRule="auto"/>
        <w:ind w:left="349"/>
        <w:jc w:val="both"/>
        <w:rPr>
          <w:rFonts w:ascii="Tahoma" w:hAnsi="Tahoma" w:cs="Tahom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03"/>
        <w:gridCol w:w="5742"/>
        <w:gridCol w:w="992"/>
        <w:gridCol w:w="1669"/>
      </w:tblGrid>
      <w:tr w:rsidR="00343A87" w:rsidTr="00343A87">
        <w:trPr>
          <w:trHeight w:val="480"/>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rPr>
            </w:pPr>
            <w:r>
              <w:rPr>
                <w:rFonts w:ascii="Tahoma" w:hAnsi="Tahoma" w:cs="Tahoma"/>
                <w:b/>
                <w:sz w:val="20"/>
                <w:szCs w:val="20"/>
              </w:rPr>
              <w:t>Nr</w:t>
            </w:r>
          </w:p>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klauzuli</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Nazwa klauzuli</w:t>
            </w:r>
          </w:p>
        </w:tc>
        <w:tc>
          <w:tcPr>
            <w:tcW w:w="99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TAK/NIE*</w:t>
            </w: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Liczba punktów</w:t>
            </w:r>
          </w:p>
        </w:tc>
      </w:tr>
      <w:tr w:rsidR="00343A87" w:rsidTr="00343A87">
        <w:trPr>
          <w:trHeight w:val="386"/>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18"/>
                <w:szCs w:val="18"/>
              </w:rPr>
              <w:t>4</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18"/>
                <w:szCs w:val="18"/>
              </w:rPr>
              <w:t>Klauzula zaliczki na poczet odszkodowania</w:t>
            </w:r>
          </w:p>
        </w:tc>
        <w:tc>
          <w:tcPr>
            <w:tcW w:w="992" w:type="dxa"/>
            <w:tcBorders>
              <w:top w:val="single" w:sz="4" w:space="0" w:color="auto"/>
              <w:left w:val="single" w:sz="4" w:space="0" w:color="auto"/>
              <w:bottom w:val="single" w:sz="4" w:space="0" w:color="auto"/>
              <w:right w:val="single" w:sz="4" w:space="0" w:color="auto"/>
            </w:tcBorders>
            <w:vAlign w:val="bottom"/>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 </w:t>
            </w: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5 pkt</w:t>
            </w:r>
            <w:r w:rsidR="00001FF2">
              <w:rPr>
                <w:rFonts w:ascii="Tahoma" w:hAnsi="Tahoma" w:cs="Tahoma"/>
                <w:bCs/>
                <w:color w:val="000000"/>
                <w:sz w:val="18"/>
                <w:szCs w:val="18"/>
              </w:rPr>
              <w:t>.</w:t>
            </w:r>
          </w:p>
        </w:tc>
      </w:tr>
      <w:tr w:rsidR="00343A87" w:rsidTr="00343A87">
        <w:trPr>
          <w:trHeight w:val="413"/>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18"/>
                <w:szCs w:val="18"/>
              </w:rPr>
              <w:t>5</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18"/>
                <w:szCs w:val="18"/>
              </w:rPr>
              <w:t>Klauzula funduszu prewencyjnego</w:t>
            </w:r>
          </w:p>
        </w:tc>
        <w:tc>
          <w:tcPr>
            <w:tcW w:w="992" w:type="dxa"/>
            <w:tcBorders>
              <w:top w:val="single" w:sz="4" w:space="0" w:color="auto"/>
              <w:left w:val="single" w:sz="4" w:space="0" w:color="auto"/>
              <w:bottom w:val="single" w:sz="4" w:space="0" w:color="auto"/>
              <w:right w:val="single" w:sz="4" w:space="0" w:color="auto"/>
            </w:tcBorders>
            <w:vAlign w:val="bottom"/>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 </w:t>
            </w: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20 pkt</w:t>
            </w:r>
            <w:r w:rsidR="00001FF2">
              <w:rPr>
                <w:rFonts w:ascii="Tahoma" w:hAnsi="Tahoma" w:cs="Tahoma"/>
                <w:bCs/>
                <w:color w:val="000000"/>
                <w:sz w:val="18"/>
                <w:szCs w:val="18"/>
              </w:rPr>
              <w:t>.</w:t>
            </w:r>
          </w:p>
        </w:tc>
      </w:tr>
      <w:tr w:rsidR="00343A87" w:rsidTr="00343A87">
        <w:trPr>
          <w:trHeight w:val="344"/>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18"/>
                <w:szCs w:val="18"/>
              </w:rPr>
              <w:t>6</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18"/>
                <w:szCs w:val="18"/>
              </w:rPr>
              <w:t>Klauzula zasiłku dziennego</w:t>
            </w:r>
          </w:p>
        </w:tc>
        <w:tc>
          <w:tcPr>
            <w:tcW w:w="992" w:type="dxa"/>
            <w:tcBorders>
              <w:top w:val="single" w:sz="4" w:space="0" w:color="auto"/>
              <w:left w:val="single" w:sz="4" w:space="0" w:color="auto"/>
              <w:bottom w:val="single" w:sz="4" w:space="0" w:color="auto"/>
              <w:right w:val="single" w:sz="4" w:space="0" w:color="auto"/>
            </w:tcBorders>
            <w:vAlign w:val="bottom"/>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 </w:t>
            </w: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10 pkt</w:t>
            </w:r>
            <w:r w:rsidR="00001FF2">
              <w:rPr>
                <w:rFonts w:ascii="Tahoma" w:hAnsi="Tahoma" w:cs="Tahoma"/>
                <w:bCs/>
                <w:color w:val="000000"/>
                <w:sz w:val="18"/>
                <w:szCs w:val="18"/>
              </w:rPr>
              <w:t>.</w:t>
            </w:r>
          </w:p>
        </w:tc>
      </w:tr>
      <w:tr w:rsidR="00343A87" w:rsidTr="00343A87">
        <w:trPr>
          <w:trHeight w:val="405"/>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18"/>
                <w:szCs w:val="18"/>
              </w:rPr>
              <w:t>7</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18"/>
                <w:szCs w:val="18"/>
              </w:rPr>
              <w:t>Klauzula rozszerzenia zakresu o zawał serca i udar mózgu</w:t>
            </w:r>
          </w:p>
        </w:tc>
        <w:tc>
          <w:tcPr>
            <w:tcW w:w="992" w:type="dxa"/>
            <w:tcBorders>
              <w:top w:val="single" w:sz="4" w:space="0" w:color="auto"/>
              <w:left w:val="single" w:sz="4" w:space="0" w:color="auto"/>
              <w:bottom w:val="single" w:sz="4" w:space="0" w:color="auto"/>
              <w:right w:val="single" w:sz="4" w:space="0" w:color="auto"/>
            </w:tcBorders>
            <w:vAlign w:val="bottom"/>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 </w:t>
            </w: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15 pkt</w:t>
            </w:r>
            <w:r w:rsidR="00001FF2">
              <w:rPr>
                <w:rFonts w:ascii="Tahoma" w:hAnsi="Tahoma" w:cs="Tahoma"/>
                <w:bCs/>
                <w:color w:val="000000"/>
                <w:sz w:val="18"/>
                <w:szCs w:val="18"/>
              </w:rPr>
              <w:t>.</w:t>
            </w:r>
          </w:p>
        </w:tc>
      </w:tr>
      <w:tr w:rsidR="00343A87" w:rsidTr="00343A87">
        <w:trPr>
          <w:trHeight w:val="411"/>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18"/>
                <w:szCs w:val="18"/>
              </w:rPr>
              <w:t>8</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18"/>
                <w:szCs w:val="18"/>
              </w:rPr>
              <w:t>Klauzula czasowego zakresu ochrony</w:t>
            </w:r>
          </w:p>
        </w:tc>
        <w:tc>
          <w:tcPr>
            <w:tcW w:w="992" w:type="dxa"/>
            <w:tcBorders>
              <w:top w:val="single" w:sz="4" w:space="0" w:color="auto"/>
              <w:left w:val="single" w:sz="4" w:space="0" w:color="auto"/>
              <w:bottom w:val="single" w:sz="4" w:space="0" w:color="auto"/>
              <w:right w:val="single" w:sz="4" w:space="0" w:color="auto"/>
            </w:tcBorders>
            <w:vAlign w:val="bottom"/>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 </w:t>
            </w: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15 pkt</w:t>
            </w:r>
            <w:r w:rsidR="00001FF2">
              <w:rPr>
                <w:rFonts w:ascii="Tahoma" w:hAnsi="Tahoma" w:cs="Tahoma"/>
                <w:bCs/>
                <w:color w:val="000000"/>
                <w:sz w:val="18"/>
                <w:szCs w:val="18"/>
              </w:rPr>
              <w:t>.</w:t>
            </w:r>
          </w:p>
        </w:tc>
      </w:tr>
      <w:tr w:rsidR="00343A87" w:rsidTr="00343A87">
        <w:trPr>
          <w:trHeight w:val="411"/>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18"/>
                <w:szCs w:val="18"/>
              </w:rPr>
              <w:t>9</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18"/>
                <w:szCs w:val="18"/>
              </w:rPr>
              <w:t>Klauzula automatycznego pokrycia w NNW OSP</w:t>
            </w:r>
          </w:p>
        </w:tc>
        <w:tc>
          <w:tcPr>
            <w:tcW w:w="992" w:type="dxa"/>
            <w:tcBorders>
              <w:top w:val="single" w:sz="4" w:space="0" w:color="auto"/>
              <w:left w:val="single" w:sz="4" w:space="0" w:color="auto"/>
              <w:bottom w:val="single" w:sz="4" w:space="0" w:color="auto"/>
              <w:right w:val="single" w:sz="4" w:space="0" w:color="auto"/>
            </w:tcBorders>
            <w:vAlign w:val="bottom"/>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 </w:t>
            </w: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10 pkt</w:t>
            </w:r>
            <w:r w:rsidR="00001FF2">
              <w:rPr>
                <w:rFonts w:ascii="Tahoma" w:hAnsi="Tahoma" w:cs="Tahoma"/>
                <w:bCs/>
                <w:color w:val="000000"/>
                <w:sz w:val="18"/>
                <w:szCs w:val="18"/>
              </w:rPr>
              <w:t>.</w:t>
            </w:r>
          </w:p>
        </w:tc>
      </w:tr>
      <w:tr w:rsidR="00343A87" w:rsidTr="00343A87">
        <w:trPr>
          <w:trHeight w:val="411"/>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18"/>
                <w:szCs w:val="18"/>
              </w:rPr>
              <w:t>10</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18"/>
                <w:szCs w:val="18"/>
              </w:rPr>
              <w:t>Klauzula zwrotu kosztów badań lekarskich</w:t>
            </w:r>
          </w:p>
        </w:tc>
        <w:tc>
          <w:tcPr>
            <w:tcW w:w="992" w:type="dxa"/>
            <w:tcBorders>
              <w:top w:val="single" w:sz="4" w:space="0" w:color="auto"/>
              <w:left w:val="single" w:sz="4" w:space="0" w:color="auto"/>
              <w:bottom w:val="single" w:sz="4" w:space="0" w:color="auto"/>
              <w:right w:val="single" w:sz="4" w:space="0" w:color="auto"/>
            </w:tcBorders>
            <w:vAlign w:val="bottom"/>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 </w:t>
            </w: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10 pkt</w:t>
            </w:r>
            <w:r w:rsidR="00001FF2">
              <w:rPr>
                <w:rFonts w:ascii="Tahoma" w:hAnsi="Tahoma" w:cs="Tahoma"/>
                <w:bCs/>
                <w:color w:val="000000"/>
                <w:sz w:val="18"/>
                <w:szCs w:val="18"/>
              </w:rPr>
              <w:t>.</w:t>
            </w:r>
          </w:p>
        </w:tc>
      </w:tr>
      <w:tr w:rsidR="00343A87" w:rsidTr="00343A87">
        <w:trPr>
          <w:trHeight w:val="411"/>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bCs/>
                <w:sz w:val="20"/>
                <w:szCs w:val="20"/>
                <w:lang w:eastAsia="en-US"/>
              </w:rPr>
            </w:pPr>
            <w:r>
              <w:rPr>
                <w:rFonts w:ascii="Tahoma" w:hAnsi="Tahoma" w:cs="Tahoma"/>
                <w:bCs/>
                <w:color w:val="000000"/>
                <w:sz w:val="18"/>
                <w:szCs w:val="18"/>
              </w:rPr>
              <w:t>11</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bCs/>
                <w:sz w:val="20"/>
                <w:szCs w:val="20"/>
                <w:lang w:eastAsia="en-US"/>
              </w:rPr>
            </w:pPr>
            <w:r>
              <w:rPr>
                <w:rFonts w:ascii="Tahoma" w:hAnsi="Tahoma" w:cs="Tahoma"/>
                <w:bCs/>
                <w:color w:val="000000"/>
                <w:sz w:val="18"/>
                <w:szCs w:val="18"/>
              </w:rPr>
              <w:t>Klauzula zwiększenia sumy ubezpieczenia w ubezpieczeniu bezimiennym</w:t>
            </w:r>
          </w:p>
        </w:tc>
        <w:tc>
          <w:tcPr>
            <w:tcW w:w="992" w:type="dxa"/>
            <w:tcBorders>
              <w:top w:val="single" w:sz="4" w:space="0" w:color="auto"/>
              <w:left w:val="single" w:sz="4" w:space="0" w:color="auto"/>
              <w:bottom w:val="single" w:sz="4" w:space="0" w:color="auto"/>
              <w:right w:val="single" w:sz="4" w:space="0" w:color="auto"/>
            </w:tcBorders>
            <w:vAlign w:val="bottom"/>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 </w:t>
            </w: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Cs/>
                <w:sz w:val="20"/>
                <w:szCs w:val="20"/>
                <w:lang w:eastAsia="en-US"/>
              </w:rPr>
            </w:pPr>
            <w:r>
              <w:rPr>
                <w:rFonts w:ascii="Tahoma" w:hAnsi="Tahoma" w:cs="Tahoma"/>
                <w:bCs/>
                <w:color w:val="000000"/>
                <w:sz w:val="18"/>
                <w:szCs w:val="18"/>
              </w:rPr>
              <w:t>15 pkt</w:t>
            </w:r>
            <w:r w:rsidR="00001FF2">
              <w:rPr>
                <w:rFonts w:ascii="Tahoma" w:hAnsi="Tahoma" w:cs="Tahoma"/>
                <w:bCs/>
                <w:color w:val="000000"/>
                <w:sz w:val="18"/>
                <w:szCs w:val="18"/>
              </w:rPr>
              <w:t>.</w:t>
            </w:r>
          </w:p>
        </w:tc>
      </w:tr>
    </w:tbl>
    <w:p w:rsidR="00343A87" w:rsidRDefault="00343A87" w:rsidP="00343A87">
      <w:pPr>
        <w:spacing w:after="0" w:line="240" w:lineRule="auto"/>
        <w:ind w:left="60"/>
        <w:jc w:val="both"/>
        <w:rPr>
          <w:rFonts w:ascii="Tahoma" w:hAnsi="Tahoma" w:cs="Tahoma"/>
          <w:position w:val="-4"/>
          <w:sz w:val="20"/>
          <w:szCs w:val="20"/>
          <w:lang w:eastAsia="en-US"/>
        </w:rPr>
      </w:pPr>
    </w:p>
    <w:p w:rsidR="00343A87" w:rsidRDefault="00343A87" w:rsidP="00343A87">
      <w:pPr>
        <w:spacing w:after="0" w:line="240" w:lineRule="auto"/>
        <w:ind w:left="60"/>
        <w:jc w:val="both"/>
        <w:rPr>
          <w:rFonts w:ascii="Tahoma" w:hAnsi="Tahoma" w:cs="Tahoma"/>
          <w:position w:val="-4"/>
          <w:sz w:val="20"/>
          <w:szCs w:val="20"/>
        </w:rPr>
      </w:pPr>
      <w:r>
        <w:rPr>
          <w:rFonts w:ascii="Tahoma" w:hAnsi="Tahoma" w:cs="Tahoma"/>
          <w:position w:val="-4"/>
          <w:sz w:val="20"/>
          <w:szCs w:val="20"/>
        </w:rPr>
        <w:t>*W przypadku braku zapisu „TAK” lub „NIE” przy danej klauzuli Zamawiający uzna, że dana klauzula nie została zaakceptowana w ofercie przez Wykonawcę.</w:t>
      </w:r>
    </w:p>
    <w:p w:rsidR="00343A87" w:rsidRDefault="00343A87" w:rsidP="00343A87">
      <w:pPr>
        <w:spacing w:after="0" w:line="240" w:lineRule="auto"/>
        <w:ind w:left="60"/>
        <w:jc w:val="both"/>
        <w:rPr>
          <w:rFonts w:ascii="Tahoma" w:hAnsi="Tahoma" w:cs="Tahoma"/>
          <w:position w:val="-4"/>
          <w:sz w:val="20"/>
          <w:szCs w:val="20"/>
        </w:rPr>
      </w:pPr>
    </w:p>
    <w:p w:rsidR="00343A87" w:rsidRDefault="00343A87" w:rsidP="00343A87">
      <w:pPr>
        <w:spacing w:after="0" w:line="240" w:lineRule="auto"/>
        <w:ind w:left="60"/>
        <w:jc w:val="both"/>
        <w:rPr>
          <w:rFonts w:ascii="Tahoma" w:hAnsi="Tahoma" w:cs="Tahoma"/>
          <w:position w:val="-4"/>
          <w:sz w:val="20"/>
          <w:szCs w:val="20"/>
        </w:rPr>
      </w:pPr>
    </w:p>
    <w:p w:rsidR="00343A87" w:rsidRDefault="00343A87" w:rsidP="00343A87">
      <w:pPr>
        <w:spacing w:after="0" w:line="240" w:lineRule="auto"/>
        <w:jc w:val="center"/>
        <w:rPr>
          <w:rFonts w:ascii="Tahoma" w:hAnsi="Tahoma" w:cs="Tahoma"/>
          <w:b/>
          <w:position w:val="-4"/>
          <w:sz w:val="20"/>
          <w:szCs w:val="20"/>
        </w:rPr>
      </w:pPr>
      <w:r>
        <w:rPr>
          <w:rFonts w:ascii="Tahoma" w:hAnsi="Tahoma" w:cs="Tahoma"/>
          <w:b/>
          <w:position w:val="-4"/>
          <w:sz w:val="20"/>
          <w:szCs w:val="20"/>
        </w:rPr>
        <w:t>Część IV Zamówienia (Ubezpieczenie odpowiedzialności cywilnej księgowych i osób wykonujących obsługę płac oraz ochrony prawnej Zamawiającego):</w:t>
      </w:r>
    </w:p>
    <w:p w:rsidR="00343A87" w:rsidRDefault="00343A87" w:rsidP="00343A87">
      <w:pPr>
        <w:pStyle w:val="Tekstpodstawowywcity"/>
        <w:spacing w:after="0" w:line="240" w:lineRule="auto"/>
        <w:ind w:left="0"/>
        <w:rPr>
          <w:rFonts w:ascii="Tahoma" w:hAnsi="Tahoma" w:cs="Tahoma"/>
          <w:sz w:val="20"/>
          <w:szCs w:val="20"/>
        </w:rPr>
      </w:pPr>
    </w:p>
    <w:p w:rsidR="00343A87" w:rsidRDefault="00343A87" w:rsidP="00343A87">
      <w:pPr>
        <w:pStyle w:val="Tekstpodstawowywcity"/>
        <w:spacing w:after="0" w:line="240" w:lineRule="auto"/>
        <w:ind w:left="0"/>
        <w:rPr>
          <w:rFonts w:ascii="Tahoma" w:hAnsi="Tahoma" w:cs="Tahoma"/>
          <w:b/>
          <w:sz w:val="20"/>
          <w:szCs w:val="20"/>
        </w:rPr>
      </w:pPr>
      <w:r>
        <w:rPr>
          <w:rFonts w:ascii="Tahoma" w:hAnsi="Tahoma" w:cs="Tahoma"/>
          <w:sz w:val="20"/>
          <w:szCs w:val="20"/>
        </w:rPr>
        <w:t>Oferta obejmuje okres ubezpieczenia wskazany w SWZ to jest: 3 okresy roczne.</w:t>
      </w:r>
    </w:p>
    <w:p w:rsidR="00343A87" w:rsidRDefault="00343A87" w:rsidP="00343A87">
      <w:pPr>
        <w:widowControl w:val="0"/>
        <w:suppressAutoHyphens/>
        <w:autoSpaceDE w:val="0"/>
        <w:autoSpaceDN w:val="0"/>
        <w:adjustRightInd w:val="0"/>
        <w:spacing w:after="60"/>
        <w:jc w:val="both"/>
        <w:rPr>
          <w:rFonts w:ascii="Tahoma" w:hAnsi="Tahoma" w:cs="Tahoma"/>
          <w:b/>
          <w:color w:val="000000" w:themeColor="text1"/>
          <w:sz w:val="20"/>
          <w:szCs w:val="20"/>
        </w:rPr>
      </w:pPr>
    </w:p>
    <w:tbl>
      <w:tblPr>
        <w:tblStyle w:val="Tabela-Siatka"/>
        <w:tblW w:w="0" w:type="auto"/>
        <w:tblLook w:val="04A0"/>
      </w:tblPr>
      <w:tblGrid>
        <w:gridCol w:w="10083"/>
      </w:tblGrid>
      <w:tr w:rsidR="00343A87" w:rsidTr="00343A87">
        <w:tc>
          <w:tcPr>
            <w:tcW w:w="10083" w:type="dxa"/>
            <w:tcBorders>
              <w:top w:val="single" w:sz="4" w:space="0" w:color="auto"/>
              <w:left w:val="single" w:sz="4" w:space="0" w:color="auto"/>
              <w:bottom w:val="single" w:sz="4" w:space="0" w:color="auto"/>
              <w:right w:val="single" w:sz="4" w:space="0" w:color="auto"/>
            </w:tcBorders>
            <w:hideMark/>
          </w:tcPr>
          <w:p w:rsidR="00343A87" w:rsidRDefault="00343A87">
            <w:pPr>
              <w:widowControl w:val="0"/>
              <w:tabs>
                <w:tab w:val="left" w:pos="0"/>
              </w:tabs>
              <w:suppressAutoHyphens/>
              <w:adjustRightInd w:val="0"/>
              <w:spacing w:line="276" w:lineRule="auto"/>
              <w:jc w:val="both"/>
              <w:textAlignment w:val="baseline"/>
              <w:rPr>
                <w:rFonts w:ascii="Tahoma" w:hAnsi="Tahoma" w:cs="Tahoma"/>
                <w:b/>
                <w:iCs/>
                <w:color w:val="000000" w:themeColor="text1"/>
              </w:rPr>
            </w:pPr>
            <w:r>
              <w:rPr>
                <w:rFonts w:ascii="Tahoma" w:hAnsi="Tahoma" w:cs="Tahoma"/>
                <w:b/>
                <w:iCs/>
                <w:color w:val="000000" w:themeColor="text1"/>
              </w:rPr>
              <w:t>Cena zamówienia łącznie za cały okres zamówienia tj. 36 miesięcy: ………………………………… zł (słownie ………………………………………………………………)</w:t>
            </w:r>
          </w:p>
        </w:tc>
      </w:tr>
    </w:tbl>
    <w:p w:rsidR="00343A87" w:rsidRDefault="00343A87" w:rsidP="00343A87">
      <w:pPr>
        <w:tabs>
          <w:tab w:val="left" w:pos="360"/>
        </w:tabs>
        <w:spacing w:after="0" w:line="240" w:lineRule="auto"/>
        <w:jc w:val="both"/>
        <w:rPr>
          <w:rFonts w:ascii="Tahoma" w:hAnsi="Tahoma" w:cs="Tahoma"/>
          <w:sz w:val="20"/>
          <w:szCs w:val="20"/>
          <w:lang w:eastAsia="en-US"/>
        </w:rPr>
      </w:pPr>
    </w:p>
    <w:p w:rsidR="00343A87" w:rsidRDefault="00343A87" w:rsidP="00343A87">
      <w:pPr>
        <w:spacing w:after="0" w:line="240" w:lineRule="auto"/>
        <w:ind w:left="60"/>
        <w:jc w:val="both"/>
        <w:rPr>
          <w:rFonts w:ascii="Tahoma" w:hAnsi="Tahoma" w:cs="Tahoma"/>
          <w:b/>
          <w:sz w:val="20"/>
          <w:szCs w:val="20"/>
        </w:rPr>
      </w:pPr>
      <w:r>
        <w:rPr>
          <w:rFonts w:ascii="Tahoma" w:hAnsi="Tahoma" w:cs="Tahoma"/>
          <w:b/>
          <w:sz w:val="20"/>
          <w:szCs w:val="20"/>
        </w:rPr>
        <w:t>Akceptujemy wszystkie klauzule obligatoryjne od nr 1 do 5 oraz następujące klauzule fakultatywne w części IV zamówienia:</w:t>
      </w:r>
    </w:p>
    <w:p w:rsidR="00343A87" w:rsidRDefault="00343A87" w:rsidP="00343A87">
      <w:pPr>
        <w:suppressAutoHyphens/>
        <w:spacing w:after="0" w:line="240" w:lineRule="auto"/>
        <w:ind w:left="349"/>
        <w:jc w:val="both"/>
        <w:rPr>
          <w:rFonts w:ascii="Tahoma" w:hAnsi="Tahoma" w:cs="Tahom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03"/>
        <w:gridCol w:w="5742"/>
        <w:gridCol w:w="992"/>
        <w:gridCol w:w="1669"/>
      </w:tblGrid>
      <w:tr w:rsidR="00343A87" w:rsidTr="00343A87">
        <w:trPr>
          <w:trHeight w:val="480"/>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rPr>
            </w:pPr>
            <w:r>
              <w:rPr>
                <w:rFonts w:ascii="Tahoma" w:hAnsi="Tahoma" w:cs="Tahoma"/>
                <w:b/>
                <w:sz w:val="20"/>
                <w:szCs w:val="20"/>
              </w:rPr>
              <w:t>Nr</w:t>
            </w:r>
          </w:p>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klauzuli</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Nazwa klauzuli</w:t>
            </w:r>
          </w:p>
        </w:tc>
        <w:tc>
          <w:tcPr>
            <w:tcW w:w="99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TAK/NIE*</w:t>
            </w: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Liczba punktów</w:t>
            </w:r>
          </w:p>
        </w:tc>
      </w:tr>
      <w:tr w:rsidR="00343A87" w:rsidTr="00343A87">
        <w:trPr>
          <w:trHeight w:val="386"/>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6</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zaliczki na poczet odszkodowania</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color w:val="FF0000"/>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25 pkt</w:t>
            </w:r>
            <w:r w:rsidR="00001FF2">
              <w:rPr>
                <w:rFonts w:ascii="Tahoma" w:hAnsi="Tahoma" w:cs="Tahoma"/>
                <w:sz w:val="20"/>
                <w:szCs w:val="20"/>
              </w:rPr>
              <w:t>.</w:t>
            </w:r>
          </w:p>
        </w:tc>
      </w:tr>
      <w:tr w:rsidR="00343A87" w:rsidTr="00343A87">
        <w:trPr>
          <w:trHeight w:val="413"/>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7</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odtworzenia dokumentów</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color w:val="FF0000"/>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25 pkt</w:t>
            </w:r>
            <w:r w:rsidR="00001FF2">
              <w:rPr>
                <w:rFonts w:ascii="Tahoma" w:hAnsi="Tahoma" w:cs="Tahoma"/>
                <w:sz w:val="20"/>
                <w:szCs w:val="20"/>
              </w:rPr>
              <w:t>.</w:t>
            </w:r>
          </w:p>
        </w:tc>
      </w:tr>
      <w:tr w:rsidR="00343A87" w:rsidTr="00343A87">
        <w:trPr>
          <w:trHeight w:val="344"/>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8</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wydłużenia daty retroaktywnej</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color w:val="FF0000"/>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25 pkt</w:t>
            </w:r>
            <w:r w:rsidR="00001FF2">
              <w:rPr>
                <w:rFonts w:ascii="Tahoma" w:hAnsi="Tahoma" w:cs="Tahoma"/>
                <w:sz w:val="20"/>
                <w:szCs w:val="20"/>
              </w:rPr>
              <w:t>.</w:t>
            </w:r>
          </w:p>
        </w:tc>
      </w:tr>
      <w:tr w:rsidR="00343A87" w:rsidTr="00343A87">
        <w:trPr>
          <w:trHeight w:val="405"/>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uppressAutoHyphens/>
              <w:spacing w:after="0" w:line="240" w:lineRule="auto"/>
              <w:jc w:val="center"/>
              <w:rPr>
                <w:rFonts w:ascii="Tahoma" w:hAnsi="Tahoma" w:cs="Tahoma"/>
                <w:sz w:val="20"/>
                <w:szCs w:val="20"/>
                <w:lang w:eastAsia="en-US"/>
              </w:rPr>
            </w:pPr>
            <w:r>
              <w:rPr>
                <w:rFonts w:ascii="Tahoma" w:hAnsi="Tahoma" w:cs="Tahoma"/>
                <w:sz w:val="20"/>
                <w:szCs w:val="20"/>
              </w:rPr>
              <w:t>9</w:t>
            </w:r>
          </w:p>
        </w:tc>
        <w:tc>
          <w:tcPr>
            <w:tcW w:w="5742"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ind w:left="131"/>
              <w:rPr>
                <w:rFonts w:ascii="Tahoma" w:hAnsi="Tahoma" w:cs="Tahoma"/>
                <w:sz w:val="20"/>
                <w:szCs w:val="20"/>
                <w:lang w:eastAsia="en-US"/>
              </w:rPr>
            </w:pPr>
            <w:r>
              <w:rPr>
                <w:rFonts w:ascii="Tahoma" w:hAnsi="Tahoma" w:cs="Tahoma"/>
                <w:sz w:val="20"/>
                <w:szCs w:val="20"/>
              </w:rPr>
              <w:t>Klauzula COViD</w:t>
            </w:r>
          </w:p>
        </w:tc>
        <w:tc>
          <w:tcPr>
            <w:tcW w:w="992" w:type="dxa"/>
            <w:tcBorders>
              <w:top w:val="single" w:sz="4" w:space="0" w:color="auto"/>
              <w:left w:val="single" w:sz="4" w:space="0" w:color="auto"/>
              <w:bottom w:val="single" w:sz="4" w:space="0" w:color="auto"/>
              <w:right w:val="single" w:sz="4" w:space="0" w:color="auto"/>
            </w:tcBorders>
            <w:vAlign w:val="center"/>
          </w:tcPr>
          <w:p w:rsidR="00343A87" w:rsidRDefault="00343A87">
            <w:pPr>
              <w:spacing w:after="0" w:line="240" w:lineRule="auto"/>
              <w:jc w:val="center"/>
              <w:rPr>
                <w:rFonts w:ascii="Tahoma" w:hAnsi="Tahoma" w:cs="Tahoma"/>
                <w:color w:val="FF0000"/>
                <w:sz w:val="20"/>
                <w:szCs w:val="20"/>
                <w:lang w:eastAsia="en-US"/>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sz w:val="20"/>
                <w:szCs w:val="20"/>
              </w:rPr>
              <w:t>25 pkt</w:t>
            </w:r>
            <w:r w:rsidR="00001FF2">
              <w:rPr>
                <w:rFonts w:ascii="Tahoma" w:hAnsi="Tahoma" w:cs="Tahoma"/>
                <w:sz w:val="20"/>
                <w:szCs w:val="20"/>
              </w:rPr>
              <w:t>.</w:t>
            </w:r>
          </w:p>
        </w:tc>
      </w:tr>
    </w:tbl>
    <w:p w:rsidR="00343A87" w:rsidRDefault="00343A87" w:rsidP="00343A87">
      <w:pPr>
        <w:spacing w:after="0" w:line="240" w:lineRule="auto"/>
        <w:ind w:left="60"/>
        <w:jc w:val="both"/>
        <w:rPr>
          <w:rFonts w:ascii="Tahoma" w:hAnsi="Tahoma" w:cs="Tahoma"/>
          <w:position w:val="-4"/>
          <w:sz w:val="20"/>
          <w:szCs w:val="20"/>
        </w:rPr>
      </w:pPr>
    </w:p>
    <w:p w:rsidR="00343A87" w:rsidRDefault="00343A87" w:rsidP="00343A87">
      <w:pPr>
        <w:spacing w:after="0" w:line="240" w:lineRule="auto"/>
        <w:ind w:left="60"/>
        <w:jc w:val="both"/>
        <w:rPr>
          <w:rFonts w:ascii="Tahoma" w:hAnsi="Tahoma" w:cs="Tahoma"/>
          <w:position w:val="-4"/>
          <w:sz w:val="20"/>
          <w:szCs w:val="20"/>
        </w:rPr>
      </w:pPr>
      <w:r>
        <w:rPr>
          <w:rFonts w:ascii="Tahoma" w:hAnsi="Tahoma" w:cs="Tahoma"/>
          <w:position w:val="-4"/>
          <w:sz w:val="20"/>
          <w:szCs w:val="20"/>
        </w:rPr>
        <w:lastRenderedPageBreak/>
        <w:t>*W przypadku braku zapisu „TAK” lub „NIE” przy danej klauzuli Zamawiający uzna, że dana klauzula nie została zaakceptowana w ofercie przez Wykonawcę.</w:t>
      </w:r>
    </w:p>
    <w:p w:rsidR="00343A87" w:rsidRDefault="00343A87" w:rsidP="00343A87">
      <w:pPr>
        <w:spacing w:after="0" w:line="240" w:lineRule="auto"/>
        <w:ind w:left="709" w:hanging="360"/>
        <w:rPr>
          <w:rFonts w:ascii="Tahoma" w:hAnsi="Tahoma" w:cs="Tahoma"/>
          <w:sz w:val="20"/>
          <w:szCs w:val="20"/>
        </w:rPr>
      </w:pPr>
    </w:p>
    <w:p w:rsidR="00343A87" w:rsidRDefault="00343A87" w:rsidP="00343A87">
      <w:pPr>
        <w:spacing w:after="0" w:line="240" w:lineRule="auto"/>
        <w:ind w:left="709" w:hanging="360"/>
        <w:rPr>
          <w:rFonts w:ascii="Tahoma" w:hAnsi="Tahoma" w:cs="Tahoma"/>
          <w:sz w:val="20"/>
          <w:szCs w:val="20"/>
        </w:rPr>
      </w:pPr>
      <w:r>
        <w:rPr>
          <w:rFonts w:ascii="Tahoma" w:hAnsi="Tahoma" w:cs="Tahoma"/>
          <w:sz w:val="20"/>
          <w:szCs w:val="20"/>
        </w:rPr>
        <w:t>Oświadczenie dotyczące wszystkich części Zamówienia:</w:t>
      </w:r>
    </w:p>
    <w:p w:rsidR="00343A87" w:rsidRDefault="00343A87" w:rsidP="00BC7143">
      <w:pPr>
        <w:numPr>
          <w:ilvl w:val="0"/>
          <w:numId w:val="4"/>
        </w:numPr>
        <w:spacing w:after="0" w:line="240" w:lineRule="auto"/>
        <w:rPr>
          <w:rFonts w:ascii="Tahoma" w:hAnsi="Tahoma" w:cs="Tahoma"/>
          <w:sz w:val="20"/>
          <w:szCs w:val="20"/>
        </w:rPr>
      </w:pPr>
      <w:r>
        <w:rPr>
          <w:rFonts w:ascii="Tahoma" w:hAnsi="Tahoma" w:cs="Tahoma"/>
          <w:sz w:val="20"/>
          <w:szCs w:val="20"/>
        </w:rPr>
        <w:t>Zobowiązujemy się, w przypadku wyboru naszej oferty, do przedstawienia Zamawiającemu rozbicia składki na poszczególne jednostki Zamawiającego i inne podmioty podlegające wspólnemu ubezpieczeniu oraz na poszczególne ryzyka, przed podpisaniem umowy o udzielenie zamówienia publicznego (dotyczy to również ubezpieczeń wspólnych).</w:t>
      </w:r>
    </w:p>
    <w:p w:rsidR="00343A87" w:rsidRDefault="00343A87" w:rsidP="00BC7143">
      <w:pPr>
        <w:numPr>
          <w:ilvl w:val="0"/>
          <w:numId w:val="4"/>
        </w:numPr>
        <w:spacing w:after="0" w:line="240" w:lineRule="auto"/>
        <w:jc w:val="both"/>
        <w:rPr>
          <w:rFonts w:ascii="Tahoma" w:hAnsi="Tahoma" w:cs="Tahoma"/>
          <w:sz w:val="20"/>
          <w:szCs w:val="20"/>
        </w:rPr>
      </w:pPr>
      <w:r>
        <w:rPr>
          <w:rFonts w:ascii="Tahoma" w:hAnsi="Tahoma" w:cs="Tahoma"/>
          <w:sz w:val="20"/>
          <w:szCs w:val="20"/>
        </w:rPr>
        <w:t>Oświadczamy, że uzyskaliśmy informacje niezbędne do przygotowania oferty i właściwego wykonania zamówienia oraz przyjmujemy warunki określone w SWZ.</w:t>
      </w:r>
    </w:p>
    <w:p w:rsidR="00343A87" w:rsidRDefault="00343A87" w:rsidP="00BC7143">
      <w:pPr>
        <w:numPr>
          <w:ilvl w:val="0"/>
          <w:numId w:val="4"/>
        </w:numPr>
        <w:spacing w:after="0" w:line="240" w:lineRule="auto"/>
        <w:jc w:val="both"/>
        <w:rPr>
          <w:rFonts w:ascii="Tahoma" w:hAnsi="Tahoma" w:cs="Tahoma"/>
          <w:sz w:val="20"/>
          <w:szCs w:val="20"/>
        </w:rPr>
      </w:pPr>
      <w:bookmarkStart w:id="1" w:name="_Hlk62075828"/>
      <w:r>
        <w:rPr>
          <w:rFonts w:ascii="Tahoma" w:hAnsi="Tahoma" w:cs="Tahoma"/>
          <w:sz w:val="20"/>
          <w:szCs w:val="20"/>
        </w:rPr>
        <w:t>Oświadczamy, że akceptujemy zawarte w warunkach umownych SWZ zaproponowane przez Zamawiającego warunki płatności.</w:t>
      </w:r>
    </w:p>
    <w:bookmarkEnd w:id="1"/>
    <w:p w:rsidR="00343A87" w:rsidRDefault="00343A87" w:rsidP="00BC7143">
      <w:pPr>
        <w:numPr>
          <w:ilvl w:val="0"/>
          <w:numId w:val="4"/>
        </w:numPr>
        <w:spacing w:after="0" w:line="240" w:lineRule="auto"/>
        <w:jc w:val="both"/>
        <w:rPr>
          <w:rFonts w:ascii="Tahoma" w:hAnsi="Tahoma" w:cs="Tahoma"/>
          <w:sz w:val="20"/>
          <w:szCs w:val="20"/>
        </w:rPr>
      </w:pPr>
      <w:r>
        <w:rPr>
          <w:rFonts w:ascii="Tahoma" w:hAnsi="Tahoma" w:cs="Tahoma"/>
          <w:sz w:val="20"/>
          <w:szCs w:val="20"/>
        </w:rPr>
        <w:t>Oświadczamy, że usługa ubezpieczenia zwolniona jest z podatku VAT zgodnie z art. 43 ust. 1 pkt</w:t>
      </w:r>
      <w:r w:rsidR="00001FF2">
        <w:rPr>
          <w:rFonts w:ascii="Tahoma" w:hAnsi="Tahoma" w:cs="Tahoma"/>
          <w:sz w:val="20"/>
          <w:szCs w:val="20"/>
        </w:rPr>
        <w:t>.</w:t>
      </w:r>
      <w:r>
        <w:rPr>
          <w:rFonts w:ascii="Tahoma" w:hAnsi="Tahoma" w:cs="Tahoma"/>
          <w:sz w:val="20"/>
          <w:szCs w:val="20"/>
        </w:rPr>
        <w:t xml:space="preserve"> 37 Ustawy z dnia 11 marca 2004 o podatku od towarów i usług (Dz.</w:t>
      </w:r>
      <w:r w:rsidR="00001FF2">
        <w:rPr>
          <w:rFonts w:ascii="Tahoma" w:hAnsi="Tahoma" w:cs="Tahoma"/>
          <w:sz w:val="20"/>
          <w:szCs w:val="20"/>
        </w:rPr>
        <w:t xml:space="preserve"> </w:t>
      </w:r>
      <w:r>
        <w:rPr>
          <w:rFonts w:ascii="Tahoma" w:hAnsi="Tahoma" w:cs="Tahoma"/>
          <w:sz w:val="20"/>
          <w:szCs w:val="20"/>
        </w:rPr>
        <w:t>U. z 2022 r., poz. 931 z późn. zm.).</w:t>
      </w:r>
    </w:p>
    <w:p w:rsidR="00343A87" w:rsidRDefault="00343A87" w:rsidP="00BC7143">
      <w:pPr>
        <w:numPr>
          <w:ilvl w:val="0"/>
          <w:numId w:val="4"/>
        </w:numPr>
        <w:spacing w:after="0" w:line="240" w:lineRule="auto"/>
        <w:jc w:val="both"/>
        <w:rPr>
          <w:rFonts w:ascii="Tahoma" w:hAnsi="Tahoma" w:cs="Tahoma"/>
          <w:sz w:val="20"/>
          <w:szCs w:val="20"/>
        </w:rPr>
      </w:pPr>
      <w:r>
        <w:rPr>
          <w:rFonts w:ascii="Tahoma" w:hAnsi="Tahoma" w:cs="Tahoma"/>
          <w:sz w:val="20"/>
          <w:szCs w:val="20"/>
        </w:rPr>
        <w:t>Oświadczamy, że zapoznaliśmy się i akceptujemy projektowane postanowienia umowy określone w SWZ</w:t>
      </w:r>
      <w:r>
        <w:rPr>
          <w:rFonts w:ascii="Tahoma" w:hAnsi="Tahoma" w:cs="Tahoma"/>
          <w:sz w:val="20"/>
          <w:szCs w:val="20"/>
        </w:rPr>
        <w:br/>
        <w:t>i zobowiązujemy się, w przypadku wyboru naszej oferty, do zawarcia umów zgodnie z niniejszą ofertą, na warunkach określonych w SWZ, w miejscu i terminie wyznaczonym przez Zamawiającego.</w:t>
      </w:r>
    </w:p>
    <w:p w:rsidR="00343A87" w:rsidRDefault="00343A87" w:rsidP="00BC7143">
      <w:pPr>
        <w:numPr>
          <w:ilvl w:val="0"/>
          <w:numId w:val="4"/>
        </w:numPr>
        <w:spacing w:after="0" w:line="240" w:lineRule="auto"/>
        <w:jc w:val="both"/>
        <w:rPr>
          <w:rFonts w:ascii="Tahoma" w:hAnsi="Tahoma" w:cs="Tahoma"/>
          <w:sz w:val="20"/>
          <w:szCs w:val="20"/>
        </w:rPr>
      </w:pPr>
      <w:bookmarkStart w:id="2" w:name="_Hlk62075989"/>
      <w:r>
        <w:rPr>
          <w:rFonts w:ascii="Tahoma" w:hAnsi="Tahoma" w:cs="Tahoma"/>
          <w:sz w:val="20"/>
          <w:szCs w:val="20"/>
        </w:rPr>
        <w:t xml:space="preserve">Zamierzamy powierzyć niżej wymienionym podwykonawcom następujące części zamówienia (następujący zakres czynności ubezpieczeniowych związanych z przedmiotem zamówienia) </w:t>
      </w:r>
      <w:r>
        <w:rPr>
          <w:rFonts w:ascii="Tahoma" w:hAnsi="Tahoma" w:cs="Tahoma"/>
          <w:i/>
          <w:sz w:val="20"/>
          <w:szCs w:val="20"/>
        </w:rPr>
        <w:t>/wypełniają Wykonawcy, którzy deklarują taki zamiar/:</w:t>
      </w:r>
    </w:p>
    <w:p w:rsidR="00343A87" w:rsidRDefault="00343A87" w:rsidP="00343A87">
      <w:pPr>
        <w:spacing w:after="0" w:line="240" w:lineRule="auto"/>
        <w:ind w:left="709" w:hanging="349"/>
        <w:jc w:val="both"/>
        <w:rPr>
          <w:rFonts w:ascii="Tahoma" w:hAnsi="Tahoma"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2"/>
        <w:gridCol w:w="4404"/>
        <w:gridCol w:w="4438"/>
      </w:tblGrid>
      <w:tr w:rsidR="00343A87" w:rsidTr="00343A87">
        <w:trPr>
          <w:jc w:val="center"/>
        </w:trPr>
        <w:tc>
          <w:tcPr>
            <w:tcW w:w="561"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L.p.</w:t>
            </w:r>
          </w:p>
        </w:tc>
        <w:tc>
          <w:tcPr>
            <w:tcW w:w="440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center"/>
              <w:rPr>
                <w:rFonts w:ascii="Tahoma" w:hAnsi="Tahoma" w:cs="Tahoma"/>
                <w:b/>
                <w:sz w:val="20"/>
                <w:szCs w:val="20"/>
                <w:lang w:eastAsia="en-US"/>
              </w:rPr>
            </w:pPr>
            <w:r>
              <w:rPr>
                <w:rFonts w:ascii="Tahoma" w:hAnsi="Tahoma" w:cs="Tahoma"/>
                <w:b/>
                <w:bCs/>
                <w:sz w:val="20"/>
                <w:szCs w:val="20"/>
              </w:rPr>
              <w:t>Części zamówienia powierzone podwykonawcom (zakres czynności ubezpieczeniowych powierzonych podwykonawcom)</w:t>
            </w:r>
          </w:p>
        </w:tc>
        <w:tc>
          <w:tcPr>
            <w:tcW w:w="4438"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center"/>
              <w:rPr>
                <w:rFonts w:ascii="Tahoma" w:hAnsi="Tahoma" w:cs="Tahoma"/>
                <w:b/>
                <w:sz w:val="20"/>
                <w:szCs w:val="20"/>
              </w:rPr>
            </w:pPr>
            <w:r>
              <w:rPr>
                <w:rFonts w:ascii="Tahoma" w:hAnsi="Tahoma" w:cs="Tahoma"/>
                <w:b/>
                <w:sz w:val="20"/>
                <w:szCs w:val="20"/>
              </w:rPr>
              <w:t xml:space="preserve">Nazwa podwykonawcy </w:t>
            </w:r>
          </w:p>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(jeżeli jest już znana)</w:t>
            </w:r>
          </w:p>
        </w:tc>
      </w:tr>
      <w:tr w:rsidR="00343A87" w:rsidTr="00343A87">
        <w:trPr>
          <w:jc w:val="center"/>
        </w:trPr>
        <w:tc>
          <w:tcPr>
            <w:tcW w:w="561" w:type="dxa"/>
            <w:tcBorders>
              <w:top w:val="single" w:sz="4" w:space="0" w:color="auto"/>
              <w:left w:val="single" w:sz="4" w:space="0" w:color="auto"/>
              <w:bottom w:val="single" w:sz="4" w:space="0" w:color="auto"/>
              <w:right w:val="single" w:sz="4" w:space="0" w:color="auto"/>
            </w:tcBorders>
          </w:tcPr>
          <w:p w:rsidR="00343A87" w:rsidRDefault="00343A87">
            <w:pPr>
              <w:spacing w:after="0" w:line="240" w:lineRule="auto"/>
              <w:jc w:val="both"/>
              <w:rPr>
                <w:rFonts w:ascii="Tahoma" w:hAnsi="Tahoma" w:cs="Tahoma"/>
                <w:sz w:val="20"/>
                <w:szCs w:val="20"/>
                <w:lang w:eastAsia="en-US"/>
              </w:rPr>
            </w:pPr>
          </w:p>
        </w:tc>
        <w:tc>
          <w:tcPr>
            <w:tcW w:w="4404" w:type="dxa"/>
            <w:tcBorders>
              <w:top w:val="single" w:sz="4" w:space="0" w:color="auto"/>
              <w:left w:val="single" w:sz="4" w:space="0" w:color="auto"/>
              <w:bottom w:val="single" w:sz="4" w:space="0" w:color="auto"/>
              <w:right w:val="single" w:sz="4" w:space="0" w:color="auto"/>
            </w:tcBorders>
          </w:tcPr>
          <w:p w:rsidR="00343A87" w:rsidRDefault="00343A87">
            <w:pPr>
              <w:spacing w:after="0" w:line="240" w:lineRule="auto"/>
              <w:jc w:val="both"/>
              <w:rPr>
                <w:rFonts w:ascii="Tahoma" w:hAnsi="Tahoma" w:cs="Tahoma"/>
                <w:sz w:val="20"/>
                <w:szCs w:val="20"/>
                <w:lang w:eastAsia="en-US"/>
              </w:rPr>
            </w:pPr>
          </w:p>
        </w:tc>
        <w:tc>
          <w:tcPr>
            <w:tcW w:w="4438" w:type="dxa"/>
            <w:tcBorders>
              <w:top w:val="single" w:sz="4" w:space="0" w:color="auto"/>
              <w:left w:val="single" w:sz="4" w:space="0" w:color="auto"/>
              <w:bottom w:val="single" w:sz="4" w:space="0" w:color="auto"/>
              <w:right w:val="single" w:sz="4" w:space="0" w:color="auto"/>
            </w:tcBorders>
          </w:tcPr>
          <w:p w:rsidR="00343A87" w:rsidRDefault="00343A87">
            <w:pPr>
              <w:spacing w:after="0" w:line="240" w:lineRule="auto"/>
              <w:jc w:val="both"/>
              <w:rPr>
                <w:rFonts w:ascii="Tahoma" w:hAnsi="Tahoma" w:cs="Tahoma"/>
                <w:sz w:val="20"/>
                <w:szCs w:val="20"/>
                <w:lang w:eastAsia="en-US"/>
              </w:rPr>
            </w:pPr>
          </w:p>
        </w:tc>
      </w:tr>
      <w:tr w:rsidR="00343A87" w:rsidTr="00343A87">
        <w:trPr>
          <w:jc w:val="center"/>
        </w:trPr>
        <w:tc>
          <w:tcPr>
            <w:tcW w:w="561" w:type="dxa"/>
            <w:tcBorders>
              <w:top w:val="single" w:sz="4" w:space="0" w:color="auto"/>
              <w:left w:val="single" w:sz="4" w:space="0" w:color="auto"/>
              <w:bottom w:val="single" w:sz="4" w:space="0" w:color="auto"/>
              <w:right w:val="single" w:sz="4" w:space="0" w:color="auto"/>
            </w:tcBorders>
          </w:tcPr>
          <w:p w:rsidR="00343A87" w:rsidRDefault="00343A87">
            <w:pPr>
              <w:spacing w:after="0" w:line="240" w:lineRule="auto"/>
              <w:jc w:val="both"/>
              <w:rPr>
                <w:rFonts w:ascii="Tahoma" w:hAnsi="Tahoma" w:cs="Tahoma"/>
                <w:sz w:val="20"/>
                <w:szCs w:val="20"/>
                <w:lang w:eastAsia="en-US"/>
              </w:rPr>
            </w:pPr>
          </w:p>
        </w:tc>
        <w:tc>
          <w:tcPr>
            <w:tcW w:w="4404" w:type="dxa"/>
            <w:tcBorders>
              <w:top w:val="single" w:sz="4" w:space="0" w:color="auto"/>
              <w:left w:val="single" w:sz="4" w:space="0" w:color="auto"/>
              <w:bottom w:val="single" w:sz="4" w:space="0" w:color="auto"/>
              <w:right w:val="single" w:sz="4" w:space="0" w:color="auto"/>
            </w:tcBorders>
          </w:tcPr>
          <w:p w:rsidR="00343A87" w:rsidRDefault="00343A87">
            <w:pPr>
              <w:spacing w:after="0" w:line="240" w:lineRule="auto"/>
              <w:jc w:val="both"/>
              <w:rPr>
                <w:rFonts w:ascii="Tahoma" w:hAnsi="Tahoma" w:cs="Tahoma"/>
                <w:sz w:val="20"/>
                <w:szCs w:val="20"/>
                <w:lang w:eastAsia="en-US"/>
              </w:rPr>
            </w:pPr>
          </w:p>
        </w:tc>
        <w:tc>
          <w:tcPr>
            <w:tcW w:w="4438" w:type="dxa"/>
            <w:tcBorders>
              <w:top w:val="single" w:sz="4" w:space="0" w:color="auto"/>
              <w:left w:val="single" w:sz="4" w:space="0" w:color="auto"/>
              <w:bottom w:val="single" w:sz="4" w:space="0" w:color="auto"/>
              <w:right w:val="single" w:sz="4" w:space="0" w:color="auto"/>
            </w:tcBorders>
          </w:tcPr>
          <w:p w:rsidR="00343A87" w:rsidRDefault="00343A87">
            <w:pPr>
              <w:spacing w:after="0" w:line="240" w:lineRule="auto"/>
              <w:jc w:val="both"/>
              <w:rPr>
                <w:rFonts w:ascii="Tahoma" w:hAnsi="Tahoma" w:cs="Tahoma"/>
                <w:sz w:val="20"/>
                <w:szCs w:val="20"/>
                <w:lang w:eastAsia="en-US"/>
              </w:rPr>
            </w:pPr>
          </w:p>
        </w:tc>
      </w:tr>
      <w:bookmarkEnd w:id="2"/>
    </w:tbl>
    <w:p w:rsidR="00343A87" w:rsidRDefault="00343A87" w:rsidP="00343A87">
      <w:pPr>
        <w:spacing w:after="0" w:line="240" w:lineRule="auto"/>
        <w:jc w:val="both"/>
        <w:rPr>
          <w:rFonts w:ascii="Tahoma" w:hAnsi="Tahoma" w:cs="Tahoma"/>
          <w:sz w:val="20"/>
          <w:szCs w:val="20"/>
          <w:lang w:eastAsia="en-US"/>
        </w:rPr>
      </w:pPr>
    </w:p>
    <w:p w:rsidR="00343A87" w:rsidRDefault="00343A87" w:rsidP="00BC7143">
      <w:pPr>
        <w:numPr>
          <w:ilvl w:val="0"/>
          <w:numId w:val="4"/>
        </w:numPr>
        <w:spacing w:after="0" w:line="240" w:lineRule="auto"/>
        <w:jc w:val="both"/>
        <w:rPr>
          <w:rFonts w:ascii="Tahoma" w:hAnsi="Tahoma" w:cs="Tahoma"/>
          <w:sz w:val="20"/>
          <w:szCs w:val="20"/>
        </w:rPr>
      </w:pPr>
      <w:r>
        <w:rPr>
          <w:rFonts w:ascii="Tahoma" w:hAnsi="Tahoma" w:cs="Tahoma"/>
          <w:sz w:val="20"/>
          <w:szCs w:val="20"/>
        </w:rPr>
        <w:t xml:space="preserve">Oświadczamy, że Zamawiający (Ubezpieczający/Ubezpieczony) nie będzie zobowiązany do pokrywania strat Wykonawcy działającego w formie towarzystwa ubezpieczeń wzajemnych przez wnoszenie dodatkowej składki, zgodnie z art. 111 ust. 2 Ustawy z dnia 11 września 2015 r. o działalności ubezpieczeniowej i reasekuracyjnej (Dz. U. z 2021 r. poz. </w:t>
      </w:r>
      <w:r>
        <w:rPr>
          <w:rFonts w:ascii="Tahoma" w:hAnsi="Tahoma" w:cs="Tahoma"/>
          <w:color w:val="000000" w:themeColor="text1"/>
          <w:sz w:val="20"/>
          <w:szCs w:val="20"/>
        </w:rPr>
        <w:t>1130 z późn. zm.).</w:t>
      </w:r>
    </w:p>
    <w:p w:rsidR="00343A87" w:rsidRDefault="00343A87" w:rsidP="00BC7143">
      <w:pPr>
        <w:numPr>
          <w:ilvl w:val="0"/>
          <w:numId w:val="4"/>
        </w:numPr>
        <w:spacing w:after="0" w:line="240" w:lineRule="auto"/>
        <w:jc w:val="both"/>
        <w:rPr>
          <w:rFonts w:ascii="Tahoma" w:hAnsi="Tahoma" w:cs="Tahoma"/>
          <w:sz w:val="20"/>
          <w:szCs w:val="20"/>
        </w:rPr>
      </w:pPr>
      <w:r>
        <w:rPr>
          <w:rFonts w:ascii="Tahoma" w:hAnsi="Tahoma" w:cs="Tahoma"/>
          <w:sz w:val="20"/>
          <w:szCs w:val="20"/>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rsidR="00343A87" w:rsidRDefault="00343A87" w:rsidP="00BC7143">
      <w:pPr>
        <w:numPr>
          <w:ilvl w:val="0"/>
          <w:numId w:val="4"/>
        </w:numPr>
        <w:spacing w:after="0" w:line="240" w:lineRule="auto"/>
        <w:jc w:val="both"/>
        <w:rPr>
          <w:rFonts w:ascii="Tahoma" w:hAnsi="Tahoma" w:cs="Tahoma"/>
          <w:sz w:val="20"/>
          <w:szCs w:val="20"/>
        </w:rPr>
      </w:pPr>
      <w:r>
        <w:rPr>
          <w:rFonts w:ascii="Tahoma" w:hAnsi="Tahoma" w:cs="Tahoma"/>
          <w:sz w:val="20"/>
          <w:szCs w:val="20"/>
        </w:rPr>
        <w:t>Oświadczamy, że do poszczególnych ubezpieczeń stanowiących przedmiot zamówienia będą miały zastosowanie wymienione poniżej warunki ubezpieczenia: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4"/>
        <w:gridCol w:w="4709"/>
      </w:tblGrid>
      <w:tr w:rsidR="00343A87" w:rsidTr="00343A87">
        <w:tc>
          <w:tcPr>
            <w:tcW w:w="465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Ryzyko</w:t>
            </w:r>
          </w:p>
        </w:tc>
        <w:tc>
          <w:tcPr>
            <w:tcW w:w="4709"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 xml:space="preserve">Warunki ubezpieczenia mające zastosowanie do danego ubezpieczenia </w:t>
            </w:r>
            <w:r>
              <w:rPr>
                <w:rFonts w:ascii="Tahoma" w:hAnsi="Tahoma" w:cs="Tahoma"/>
                <w:bCs/>
                <w:sz w:val="20"/>
                <w:szCs w:val="20"/>
              </w:rPr>
              <w:t>/prosimy o podanie nazwy OWU oraz danym pozwalających je jednoznacznie zidentyfikować/</w:t>
            </w:r>
          </w:p>
        </w:tc>
      </w:tr>
      <w:tr w:rsidR="00343A87" w:rsidTr="00343A87">
        <w:tc>
          <w:tcPr>
            <w:tcW w:w="9363" w:type="dxa"/>
            <w:gridSpan w:val="2"/>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center"/>
              <w:rPr>
                <w:rFonts w:ascii="Tahoma" w:hAnsi="Tahoma" w:cs="Tahoma"/>
                <w:b/>
                <w:sz w:val="20"/>
                <w:szCs w:val="20"/>
                <w:lang w:eastAsia="en-US"/>
              </w:rPr>
            </w:pPr>
            <w:r>
              <w:rPr>
                <w:rFonts w:ascii="Tahoma" w:hAnsi="Tahoma" w:cs="Tahoma"/>
                <w:b/>
                <w:sz w:val="20"/>
                <w:szCs w:val="20"/>
              </w:rPr>
              <w:t>Część I zamówienia</w:t>
            </w:r>
          </w:p>
        </w:tc>
      </w:tr>
      <w:tr w:rsidR="00343A87" w:rsidTr="00343A87">
        <w:tc>
          <w:tcPr>
            <w:tcW w:w="465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both"/>
              <w:rPr>
                <w:rFonts w:ascii="Tahoma" w:hAnsi="Tahoma" w:cs="Tahoma"/>
                <w:sz w:val="20"/>
                <w:szCs w:val="20"/>
                <w:lang w:eastAsia="en-US"/>
              </w:rPr>
            </w:pPr>
            <w:r>
              <w:rPr>
                <w:rFonts w:ascii="Tahoma" w:hAnsi="Tahoma" w:cs="Tahoma"/>
                <w:sz w:val="20"/>
                <w:szCs w:val="20"/>
              </w:rPr>
              <w:t>………………………</w:t>
            </w:r>
          </w:p>
        </w:tc>
        <w:tc>
          <w:tcPr>
            <w:tcW w:w="4709"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both"/>
              <w:rPr>
                <w:rFonts w:ascii="Tahoma" w:hAnsi="Tahoma" w:cs="Tahoma"/>
                <w:sz w:val="20"/>
                <w:szCs w:val="20"/>
                <w:lang w:eastAsia="en-US"/>
              </w:rPr>
            </w:pPr>
            <w:r>
              <w:rPr>
                <w:rFonts w:ascii="Tahoma" w:hAnsi="Tahoma" w:cs="Tahoma"/>
                <w:sz w:val="20"/>
                <w:szCs w:val="20"/>
              </w:rPr>
              <w:t>OWU …..</w:t>
            </w:r>
          </w:p>
        </w:tc>
      </w:tr>
      <w:tr w:rsidR="00343A87" w:rsidTr="00343A87">
        <w:tc>
          <w:tcPr>
            <w:tcW w:w="465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both"/>
              <w:rPr>
                <w:rFonts w:ascii="Tahoma" w:hAnsi="Tahoma" w:cs="Tahoma"/>
                <w:sz w:val="20"/>
                <w:szCs w:val="20"/>
                <w:lang w:eastAsia="en-US"/>
              </w:rPr>
            </w:pPr>
            <w:r>
              <w:rPr>
                <w:rFonts w:ascii="Tahoma" w:hAnsi="Tahoma" w:cs="Tahoma"/>
                <w:sz w:val="20"/>
                <w:szCs w:val="20"/>
              </w:rPr>
              <w:t>………………………</w:t>
            </w:r>
          </w:p>
        </w:tc>
        <w:tc>
          <w:tcPr>
            <w:tcW w:w="4709"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rPr>
                <w:rFonts w:ascii="Tahoma" w:hAnsi="Tahoma" w:cs="Tahoma"/>
                <w:sz w:val="20"/>
                <w:szCs w:val="20"/>
                <w:lang w:eastAsia="en-US"/>
              </w:rPr>
            </w:pPr>
            <w:r>
              <w:rPr>
                <w:rFonts w:ascii="Tahoma" w:hAnsi="Tahoma" w:cs="Tahoma"/>
                <w:sz w:val="20"/>
                <w:szCs w:val="20"/>
              </w:rPr>
              <w:t>OWU …..</w:t>
            </w:r>
          </w:p>
        </w:tc>
      </w:tr>
      <w:tr w:rsidR="00343A87" w:rsidTr="00343A87">
        <w:tc>
          <w:tcPr>
            <w:tcW w:w="465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both"/>
              <w:rPr>
                <w:rFonts w:ascii="Tahoma" w:hAnsi="Tahoma" w:cs="Tahoma"/>
                <w:sz w:val="20"/>
                <w:szCs w:val="20"/>
                <w:lang w:eastAsia="en-US"/>
              </w:rPr>
            </w:pPr>
            <w:r>
              <w:rPr>
                <w:rFonts w:ascii="Tahoma" w:hAnsi="Tahoma" w:cs="Tahoma"/>
                <w:sz w:val="20"/>
                <w:szCs w:val="20"/>
              </w:rPr>
              <w:t>………………………</w:t>
            </w:r>
          </w:p>
        </w:tc>
        <w:tc>
          <w:tcPr>
            <w:tcW w:w="4709"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rPr>
                <w:rFonts w:ascii="Tahoma" w:hAnsi="Tahoma" w:cs="Tahoma"/>
                <w:sz w:val="20"/>
                <w:szCs w:val="20"/>
                <w:lang w:eastAsia="en-US"/>
              </w:rPr>
            </w:pPr>
            <w:r>
              <w:rPr>
                <w:rFonts w:ascii="Tahoma" w:hAnsi="Tahoma" w:cs="Tahoma"/>
                <w:sz w:val="20"/>
                <w:szCs w:val="20"/>
              </w:rPr>
              <w:t>OWU …..</w:t>
            </w:r>
          </w:p>
        </w:tc>
      </w:tr>
      <w:tr w:rsidR="00343A87" w:rsidTr="00343A87">
        <w:tc>
          <w:tcPr>
            <w:tcW w:w="9363" w:type="dxa"/>
            <w:gridSpan w:val="2"/>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center"/>
              <w:rPr>
                <w:rFonts w:ascii="Tahoma" w:hAnsi="Tahoma" w:cs="Tahoma"/>
                <w:sz w:val="20"/>
                <w:szCs w:val="20"/>
                <w:lang w:eastAsia="en-US"/>
              </w:rPr>
            </w:pPr>
            <w:r>
              <w:rPr>
                <w:rFonts w:ascii="Tahoma" w:hAnsi="Tahoma" w:cs="Tahoma"/>
                <w:b/>
                <w:sz w:val="20"/>
                <w:szCs w:val="20"/>
              </w:rPr>
              <w:t>Część II zamówienia</w:t>
            </w:r>
          </w:p>
        </w:tc>
      </w:tr>
      <w:tr w:rsidR="00343A87" w:rsidTr="00343A87">
        <w:tc>
          <w:tcPr>
            <w:tcW w:w="465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both"/>
              <w:rPr>
                <w:rFonts w:ascii="Tahoma" w:hAnsi="Tahoma" w:cs="Tahoma"/>
                <w:sz w:val="20"/>
                <w:szCs w:val="20"/>
                <w:lang w:eastAsia="en-US"/>
              </w:rPr>
            </w:pPr>
            <w:r>
              <w:rPr>
                <w:rFonts w:ascii="Tahoma" w:hAnsi="Tahoma" w:cs="Tahoma"/>
                <w:sz w:val="20"/>
                <w:szCs w:val="20"/>
              </w:rPr>
              <w:t xml:space="preserve">…………………….. </w:t>
            </w:r>
          </w:p>
        </w:tc>
        <w:tc>
          <w:tcPr>
            <w:tcW w:w="4709"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rPr>
                <w:rFonts w:ascii="Tahoma" w:hAnsi="Tahoma" w:cs="Tahoma"/>
                <w:sz w:val="20"/>
                <w:szCs w:val="20"/>
                <w:lang w:eastAsia="en-US"/>
              </w:rPr>
            </w:pPr>
            <w:r>
              <w:rPr>
                <w:rFonts w:ascii="Tahoma" w:hAnsi="Tahoma" w:cs="Tahoma"/>
                <w:sz w:val="20"/>
                <w:szCs w:val="20"/>
              </w:rPr>
              <w:t>OWU …..</w:t>
            </w:r>
          </w:p>
        </w:tc>
      </w:tr>
      <w:tr w:rsidR="00343A87" w:rsidTr="00343A87">
        <w:tc>
          <w:tcPr>
            <w:tcW w:w="465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both"/>
              <w:rPr>
                <w:rFonts w:ascii="Tahoma" w:hAnsi="Tahoma" w:cs="Tahoma"/>
                <w:sz w:val="20"/>
                <w:szCs w:val="20"/>
                <w:lang w:eastAsia="en-US"/>
              </w:rPr>
            </w:pPr>
            <w:r>
              <w:rPr>
                <w:rFonts w:ascii="Tahoma" w:hAnsi="Tahoma" w:cs="Tahoma"/>
                <w:sz w:val="20"/>
                <w:szCs w:val="20"/>
              </w:rPr>
              <w:t>……………………..</w:t>
            </w:r>
          </w:p>
        </w:tc>
        <w:tc>
          <w:tcPr>
            <w:tcW w:w="4709"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rPr>
                <w:rFonts w:ascii="Tahoma" w:hAnsi="Tahoma" w:cs="Tahoma"/>
                <w:sz w:val="20"/>
                <w:szCs w:val="20"/>
                <w:lang w:eastAsia="en-US"/>
              </w:rPr>
            </w:pPr>
            <w:r>
              <w:rPr>
                <w:rFonts w:ascii="Tahoma" w:hAnsi="Tahoma" w:cs="Tahoma"/>
                <w:sz w:val="20"/>
                <w:szCs w:val="20"/>
              </w:rPr>
              <w:t>OWU …..</w:t>
            </w:r>
          </w:p>
        </w:tc>
      </w:tr>
      <w:tr w:rsidR="00343A87" w:rsidTr="00343A87">
        <w:tc>
          <w:tcPr>
            <w:tcW w:w="465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both"/>
              <w:rPr>
                <w:rFonts w:ascii="Tahoma" w:hAnsi="Tahoma" w:cs="Tahoma"/>
                <w:sz w:val="20"/>
                <w:szCs w:val="20"/>
                <w:lang w:eastAsia="en-US"/>
              </w:rPr>
            </w:pPr>
            <w:r>
              <w:rPr>
                <w:rFonts w:ascii="Tahoma" w:hAnsi="Tahoma" w:cs="Tahoma"/>
                <w:sz w:val="20"/>
                <w:szCs w:val="20"/>
              </w:rPr>
              <w:t>………………………</w:t>
            </w:r>
          </w:p>
        </w:tc>
        <w:tc>
          <w:tcPr>
            <w:tcW w:w="4709"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rPr>
                <w:rFonts w:ascii="Tahoma" w:hAnsi="Tahoma" w:cs="Tahoma"/>
                <w:sz w:val="20"/>
                <w:szCs w:val="20"/>
                <w:lang w:eastAsia="en-US"/>
              </w:rPr>
            </w:pPr>
            <w:r>
              <w:rPr>
                <w:rFonts w:ascii="Tahoma" w:hAnsi="Tahoma" w:cs="Tahoma"/>
                <w:sz w:val="20"/>
                <w:szCs w:val="20"/>
              </w:rPr>
              <w:t>OWU …..</w:t>
            </w:r>
          </w:p>
        </w:tc>
      </w:tr>
      <w:tr w:rsidR="00343A87" w:rsidTr="00343A87">
        <w:tc>
          <w:tcPr>
            <w:tcW w:w="9363" w:type="dxa"/>
            <w:gridSpan w:val="2"/>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b/>
                <w:sz w:val="20"/>
                <w:szCs w:val="20"/>
              </w:rPr>
              <w:t>Część III zamówienia</w:t>
            </w:r>
          </w:p>
        </w:tc>
      </w:tr>
      <w:tr w:rsidR="00343A87" w:rsidTr="00343A87">
        <w:tc>
          <w:tcPr>
            <w:tcW w:w="465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both"/>
              <w:rPr>
                <w:rFonts w:ascii="Tahoma" w:hAnsi="Tahoma" w:cs="Tahoma"/>
                <w:sz w:val="20"/>
                <w:szCs w:val="20"/>
                <w:lang w:eastAsia="en-US"/>
              </w:rPr>
            </w:pPr>
            <w:r>
              <w:rPr>
                <w:rFonts w:ascii="Tahoma" w:hAnsi="Tahoma" w:cs="Tahoma"/>
                <w:sz w:val="20"/>
                <w:szCs w:val="20"/>
              </w:rPr>
              <w:t xml:space="preserve">…………………….. </w:t>
            </w:r>
          </w:p>
        </w:tc>
        <w:tc>
          <w:tcPr>
            <w:tcW w:w="4709"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rPr>
                <w:rFonts w:ascii="Tahoma" w:hAnsi="Tahoma" w:cs="Tahoma"/>
                <w:sz w:val="20"/>
                <w:szCs w:val="20"/>
                <w:lang w:eastAsia="en-US"/>
              </w:rPr>
            </w:pPr>
            <w:r>
              <w:rPr>
                <w:rFonts w:ascii="Tahoma" w:hAnsi="Tahoma" w:cs="Tahoma"/>
                <w:sz w:val="20"/>
                <w:szCs w:val="20"/>
              </w:rPr>
              <w:t>OWU …..</w:t>
            </w:r>
          </w:p>
        </w:tc>
      </w:tr>
      <w:tr w:rsidR="00343A87" w:rsidTr="00343A87">
        <w:tc>
          <w:tcPr>
            <w:tcW w:w="465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both"/>
              <w:rPr>
                <w:rFonts w:ascii="Tahoma" w:hAnsi="Tahoma" w:cs="Tahoma"/>
                <w:sz w:val="20"/>
                <w:szCs w:val="20"/>
                <w:lang w:eastAsia="en-US"/>
              </w:rPr>
            </w:pPr>
            <w:r>
              <w:rPr>
                <w:rFonts w:ascii="Tahoma" w:hAnsi="Tahoma" w:cs="Tahoma"/>
                <w:sz w:val="20"/>
                <w:szCs w:val="20"/>
              </w:rPr>
              <w:t xml:space="preserve">…………………….. </w:t>
            </w:r>
          </w:p>
        </w:tc>
        <w:tc>
          <w:tcPr>
            <w:tcW w:w="4709"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rPr>
                <w:rFonts w:ascii="Tahoma" w:hAnsi="Tahoma" w:cs="Tahoma"/>
                <w:sz w:val="20"/>
                <w:szCs w:val="20"/>
                <w:lang w:eastAsia="en-US"/>
              </w:rPr>
            </w:pPr>
            <w:r>
              <w:rPr>
                <w:rFonts w:ascii="Tahoma" w:hAnsi="Tahoma" w:cs="Tahoma"/>
                <w:sz w:val="20"/>
                <w:szCs w:val="20"/>
              </w:rPr>
              <w:t>OWU …..</w:t>
            </w:r>
          </w:p>
        </w:tc>
      </w:tr>
      <w:tr w:rsidR="00343A87" w:rsidTr="00343A87">
        <w:tc>
          <w:tcPr>
            <w:tcW w:w="9363" w:type="dxa"/>
            <w:gridSpan w:val="2"/>
            <w:tcBorders>
              <w:top w:val="single" w:sz="4" w:space="0" w:color="auto"/>
              <w:left w:val="single" w:sz="4" w:space="0" w:color="auto"/>
              <w:bottom w:val="single" w:sz="4" w:space="0" w:color="auto"/>
              <w:right w:val="single" w:sz="4" w:space="0" w:color="auto"/>
            </w:tcBorders>
            <w:vAlign w:val="center"/>
            <w:hideMark/>
          </w:tcPr>
          <w:p w:rsidR="00343A87" w:rsidRDefault="00343A87">
            <w:pPr>
              <w:spacing w:after="0" w:line="240" w:lineRule="auto"/>
              <w:jc w:val="center"/>
              <w:rPr>
                <w:rFonts w:ascii="Tahoma" w:hAnsi="Tahoma" w:cs="Tahoma"/>
                <w:sz w:val="20"/>
                <w:szCs w:val="20"/>
                <w:lang w:eastAsia="en-US"/>
              </w:rPr>
            </w:pPr>
            <w:r>
              <w:rPr>
                <w:rFonts w:ascii="Tahoma" w:hAnsi="Tahoma" w:cs="Tahoma"/>
                <w:b/>
                <w:sz w:val="20"/>
                <w:szCs w:val="20"/>
              </w:rPr>
              <w:t>Część IV zamówienia</w:t>
            </w:r>
          </w:p>
        </w:tc>
      </w:tr>
      <w:tr w:rsidR="00343A87" w:rsidTr="00343A87">
        <w:tc>
          <w:tcPr>
            <w:tcW w:w="465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both"/>
              <w:rPr>
                <w:rFonts w:ascii="Tahoma" w:hAnsi="Tahoma" w:cs="Tahoma"/>
                <w:sz w:val="20"/>
                <w:szCs w:val="20"/>
                <w:lang w:eastAsia="en-US"/>
              </w:rPr>
            </w:pPr>
            <w:r>
              <w:rPr>
                <w:rFonts w:ascii="Tahoma" w:hAnsi="Tahoma" w:cs="Tahoma"/>
                <w:sz w:val="20"/>
                <w:szCs w:val="20"/>
              </w:rPr>
              <w:t xml:space="preserve">…………………….. </w:t>
            </w:r>
          </w:p>
        </w:tc>
        <w:tc>
          <w:tcPr>
            <w:tcW w:w="4709"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rPr>
                <w:rFonts w:ascii="Tahoma" w:hAnsi="Tahoma" w:cs="Tahoma"/>
                <w:sz w:val="20"/>
                <w:szCs w:val="20"/>
                <w:lang w:eastAsia="en-US"/>
              </w:rPr>
            </w:pPr>
            <w:r>
              <w:rPr>
                <w:rFonts w:ascii="Tahoma" w:hAnsi="Tahoma" w:cs="Tahoma"/>
                <w:sz w:val="20"/>
                <w:szCs w:val="20"/>
              </w:rPr>
              <w:t>OWU …..</w:t>
            </w:r>
          </w:p>
        </w:tc>
      </w:tr>
      <w:tr w:rsidR="00343A87" w:rsidTr="00343A87">
        <w:tc>
          <w:tcPr>
            <w:tcW w:w="4654"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jc w:val="both"/>
              <w:rPr>
                <w:rFonts w:ascii="Tahoma" w:hAnsi="Tahoma" w:cs="Tahoma"/>
                <w:sz w:val="20"/>
                <w:szCs w:val="20"/>
                <w:lang w:eastAsia="en-US"/>
              </w:rPr>
            </w:pPr>
            <w:r>
              <w:rPr>
                <w:rFonts w:ascii="Tahoma" w:hAnsi="Tahoma" w:cs="Tahoma"/>
                <w:sz w:val="20"/>
                <w:szCs w:val="20"/>
              </w:rPr>
              <w:lastRenderedPageBreak/>
              <w:t xml:space="preserve">…………………….. </w:t>
            </w:r>
          </w:p>
        </w:tc>
        <w:tc>
          <w:tcPr>
            <w:tcW w:w="4709" w:type="dxa"/>
            <w:tcBorders>
              <w:top w:val="single" w:sz="4" w:space="0" w:color="auto"/>
              <w:left w:val="single" w:sz="4" w:space="0" w:color="auto"/>
              <w:bottom w:val="single" w:sz="4" w:space="0" w:color="auto"/>
              <w:right w:val="single" w:sz="4" w:space="0" w:color="auto"/>
            </w:tcBorders>
            <w:hideMark/>
          </w:tcPr>
          <w:p w:rsidR="00343A87" w:rsidRDefault="00343A87">
            <w:pPr>
              <w:spacing w:after="0" w:line="240" w:lineRule="auto"/>
              <w:rPr>
                <w:rFonts w:ascii="Tahoma" w:hAnsi="Tahoma" w:cs="Tahoma"/>
                <w:sz w:val="20"/>
                <w:szCs w:val="20"/>
                <w:lang w:eastAsia="en-US"/>
              </w:rPr>
            </w:pPr>
            <w:r>
              <w:rPr>
                <w:rFonts w:ascii="Tahoma" w:hAnsi="Tahoma" w:cs="Tahoma"/>
                <w:sz w:val="20"/>
                <w:szCs w:val="20"/>
              </w:rPr>
              <w:t>OWU …..</w:t>
            </w:r>
          </w:p>
        </w:tc>
      </w:tr>
    </w:tbl>
    <w:p w:rsidR="00343A87" w:rsidRDefault="00343A87" w:rsidP="00343A87">
      <w:pPr>
        <w:spacing w:after="0" w:line="240" w:lineRule="auto"/>
        <w:ind w:left="720"/>
        <w:jc w:val="both"/>
        <w:rPr>
          <w:rFonts w:ascii="Tahoma" w:hAnsi="Tahoma" w:cs="Tahoma"/>
          <w:sz w:val="20"/>
          <w:szCs w:val="20"/>
          <w:lang w:eastAsia="en-US"/>
        </w:rPr>
      </w:pPr>
    </w:p>
    <w:p w:rsidR="00343A87" w:rsidRDefault="00343A87" w:rsidP="00BC7143">
      <w:pPr>
        <w:numPr>
          <w:ilvl w:val="0"/>
          <w:numId w:val="4"/>
        </w:numPr>
        <w:spacing w:after="0" w:line="240" w:lineRule="auto"/>
        <w:jc w:val="both"/>
        <w:rPr>
          <w:rFonts w:ascii="Tahoma" w:hAnsi="Tahoma" w:cs="Tahoma"/>
          <w:sz w:val="20"/>
          <w:szCs w:val="20"/>
        </w:rPr>
      </w:pPr>
      <w:r>
        <w:rPr>
          <w:rFonts w:ascii="Tahoma" w:hAnsi="Tahoma" w:cs="Tahoma"/>
          <w:sz w:val="20"/>
          <w:szCs w:val="20"/>
        </w:rPr>
        <w:t>Oświadczamy, że Wykonawca którego reprezentujemy jest:</w:t>
      </w:r>
    </w:p>
    <w:p w:rsidR="00343A87" w:rsidRDefault="00442E74" w:rsidP="00343A87">
      <w:pPr>
        <w:spacing w:after="0" w:line="240" w:lineRule="auto"/>
        <w:ind w:left="709"/>
        <w:jc w:val="both"/>
        <w:rPr>
          <w:rFonts w:ascii="Tahoma" w:hAnsi="Tahoma" w:cs="Tahoma"/>
          <w:sz w:val="20"/>
          <w:szCs w:val="20"/>
        </w:rPr>
      </w:pPr>
      <w:sdt>
        <w:sdtPr>
          <w:rPr>
            <w:rFonts w:ascii="Tahoma" w:hAnsi="Tahoma" w:cs="Tahoma"/>
            <w:sz w:val="20"/>
            <w:szCs w:val="20"/>
          </w:rPr>
          <w:id w:val="-67582471"/>
        </w:sdtPr>
        <w:sdtContent>
          <w:r w:rsidR="00343A87">
            <w:rPr>
              <w:rFonts w:ascii="MS Gothic" w:eastAsia="MS Gothic" w:hAnsi="MS Gothic" w:cs="Tahoma" w:hint="eastAsia"/>
              <w:sz w:val="20"/>
              <w:szCs w:val="20"/>
              <w:lang w:val="en-US"/>
            </w:rPr>
            <w:t>☐</w:t>
          </w:r>
        </w:sdtContent>
      </w:sdt>
      <w:r w:rsidR="00343A87">
        <w:rPr>
          <w:rFonts w:ascii="Tahoma" w:hAnsi="Tahoma" w:cs="Tahoma"/>
          <w:sz w:val="20"/>
          <w:szCs w:val="20"/>
        </w:rPr>
        <w:t xml:space="preserve"> małym przedsiębiorcą (małe przedsiębiorstwo definiuje się jako przedsiębiorstwo, które zatrudnia mniej niż 50 pracowników i którego roczny obrót lub roczna suma bilansowa nie przekracza 10 milionów EUR)</w:t>
      </w:r>
    </w:p>
    <w:p w:rsidR="00343A87" w:rsidRDefault="00442E74" w:rsidP="00343A87">
      <w:pPr>
        <w:spacing w:after="0" w:line="240" w:lineRule="auto"/>
        <w:ind w:left="709"/>
        <w:jc w:val="both"/>
        <w:rPr>
          <w:rFonts w:ascii="Tahoma" w:hAnsi="Tahoma" w:cs="Tahoma"/>
          <w:sz w:val="20"/>
          <w:szCs w:val="20"/>
        </w:rPr>
      </w:pPr>
      <w:sdt>
        <w:sdtPr>
          <w:rPr>
            <w:rFonts w:ascii="Tahoma" w:hAnsi="Tahoma" w:cs="Tahoma"/>
            <w:sz w:val="20"/>
            <w:szCs w:val="20"/>
          </w:rPr>
          <w:id w:val="1261562489"/>
        </w:sdtPr>
        <w:sdtContent>
          <w:r w:rsidR="00343A87">
            <w:rPr>
              <w:rFonts w:ascii="MS Gothic" w:eastAsia="MS Gothic" w:hAnsi="MS Gothic" w:cs="Tahoma" w:hint="eastAsia"/>
              <w:sz w:val="20"/>
              <w:szCs w:val="20"/>
              <w:lang w:val="en-US"/>
            </w:rPr>
            <w:t>☐</w:t>
          </w:r>
        </w:sdtContent>
      </w:sdt>
      <w:r w:rsidR="00343A87">
        <w:rPr>
          <w:rFonts w:ascii="Tahoma" w:hAnsi="Tahoma" w:cs="Tahoma"/>
          <w:sz w:val="20"/>
          <w:szCs w:val="20"/>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rsidR="00343A87" w:rsidRDefault="00442E74" w:rsidP="00343A87">
      <w:pPr>
        <w:spacing w:after="0" w:line="240" w:lineRule="auto"/>
        <w:ind w:left="709"/>
        <w:jc w:val="both"/>
        <w:rPr>
          <w:rFonts w:ascii="Tahoma" w:hAnsi="Tahoma" w:cs="Tahoma"/>
          <w:sz w:val="20"/>
          <w:szCs w:val="20"/>
        </w:rPr>
      </w:pPr>
      <w:sdt>
        <w:sdtPr>
          <w:rPr>
            <w:rFonts w:ascii="Tahoma" w:hAnsi="Tahoma" w:cs="Tahoma"/>
            <w:sz w:val="20"/>
            <w:szCs w:val="20"/>
          </w:rPr>
          <w:id w:val="-2018757818"/>
        </w:sdtPr>
        <w:sdtContent>
          <w:r w:rsidR="00343A87">
            <w:rPr>
              <w:rFonts w:ascii="Segoe UI Symbol" w:eastAsia="MS Gothic" w:hAnsi="Segoe UI Symbol" w:cs="Segoe UI Symbol"/>
              <w:sz w:val="20"/>
              <w:szCs w:val="20"/>
            </w:rPr>
            <w:t>☐</w:t>
          </w:r>
        </w:sdtContent>
      </w:sdt>
      <w:r w:rsidR="00343A87">
        <w:rPr>
          <w:rFonts w:ascii="Tahoma" w:hAnsi="Tahoma" w:cs="Tahoma"/>
          <w:sz w:val="20"/>
          <w:szCs w:val="20"/>
        </w:rPr>
        <w:t xml:space="preserve">  dużym przedsiębiorstwem</w:t>
      </w:r>
    </w:p>
    <w:p w:rsidR="00343A87" w:rsidRDefault="00343A87" w:rsidP="00BC7143">
      <w:pPr>
        <w:pStyle w:val="Akapitzlist1"/>
        <w:numPr>
          <w:ilvl w:val="0"/>
          <w:numId w:val="4"/>
        </w:numPr>
        <w:spacing w:before="60" w:after="60" w:line="240" w:lineRule="auto"/>
        <w:jc w:val="both"/>
        <w:rPr>
          <w:rFonts w:ascii="Tahoma" w:hAnsi="Tahoma" w:cs="Tahoma"/>
          <w:sz w:val="20"/>
        </w:rPr>
      </w:pPr>
      <w:bookmarkStart w:id="3" w:name="_Hlk62079193"/>
      <w:r>
        <w:rPr>
          <w:rFonts w:ascii="Tahoma" w:hAnsi="Tahoma" w:cs="Tahoma"/>
          <w:sz w:val="20"/>
        </w:rPr>
        <w:t xml:space="preserve">Na podstawie § 13 </w:t>
      </w:r>
      <w:r>
        <w:rPr>
          <w:rFonts w:ascii="Tahoma" w:eastAsia="Calibri" w:hAnsi="Tahoma" w:cs="Tahoma"/>
          <w:sz w:val="20"/>
        </w:rPr>
        <w:t xml:space="preserve">Rozporządzenia Ministra Rozwoju, Pracy i Technologii z dnia 23 grudnia 2020 r. </w:t>
      </w:r>
      <w:r>
        <w:rPr>
          <w:rFonts w:ascii="Tahoma" w:hAnsi="Tahoma" w:cs="Tahoma"/>
          <w:sz w:val="20"/>
        </w:rPr>
        <w:t xml:space="preserve">w sprawie podmiotowych środków dowodowych oraz innych dokumentów lub oświadczeń, jakich może żądać Zamawiający od wykonawcy (Dz.U. poz. 2415) informuję (my), że Zamawiający może samodzielnie pobrać wymagane przez niego dokumenty tj. …………….............…………………………………………………………… </w:t>
      </w:r>
      <w:r>
        <w:rPr>
          <w:rFonts w:ascii="Tahoma" w:hAnsi="Tahoma" w:cs="Tahoma"/>
          <w:i/>
          <w:iCs/>
          <w:sz w:val="20"/>
        </w:rPr>
        <w:t>(należy podać jakie dokumenty Zamawiający może samodzielnie pobrać np. KRS, CEiDG)</w:t>
      </w:r>
      <w:r>
        <w:rPr>
          <w:rFonts w:ascii="Tahoma" w:hAnsi="Tahoma" w:cs="Tahoma"/>
          <w:sz w:val="20"/>
        </w:rPr>
        <w:t xml:space="preserve">. Powyższa dokumenty Zamawiający pobiera z ogólnodostępnej i bezpłatnej bazy danych pod adresem internetowym: …………………………….........................., a w przypadku Wykonawców mających siedzibę w Polsce (zaznaczyć właściwe): </w:t>
      </w:r>
    </w:p>
    <w:p w:rsidR="00343A87" w:rsidRDefault="00442E74" w:rsidP="00343A87">
      <w:pPr>
        <w:spacing w:after="0" w:line="240" w:lineRule="auto"/>
        <w:ind w:left="2835" w:hanging="2475"/>
        <w:jc w:val="both"/>
        <w:rPr>
          <w:rFonts w:ascii="Tahoma" w:hAnsi="Tahoma" w:cs="Tahoma"/>
          <w:b/>
          <w:bCs/>
        </w:rPr>
      </w:pPr>
      <w:sdt>
        <w:sdtPr>
          <w:rPr>
            <w:rFonts w:ascii="Arial" w:hAnsi="Arial" w:cs="Arial"/>
            <w:sz w:val="20"/>
            <w:szCs w:val="20"/>
          </w:rPr>
          <w:id w:val="899710678"/>
        </w:sdtPr>
        <w:sdtContent>
          <w:r w:rsidR="00343A87">
            <w:rPr>
              <w:rFonts w:ascii="MS Gothic" w:eastAsia="MS Gothic" w:hAnsi="MS Gothic" w:cs="Arial" w:hint="eastAsia"/>
              <w:sz w:val="20"/>
              <w:szCs w:val="20"/>
              <w:lang w:val="en-US"/>
            </w:rPr>
            <w:t>☐</w:t>
          </w:r>
        </w:sdtContent>
      </w:sdt>
      <w:hyperlink r:id="rId8" w:history="1">
        <w:r w:rsidR="00343A87">
          <w:rPr>
            <w:rStyle w:val="Hipercze"/>
            <w:rFonts w:ascii="Tahoma" w:hAnsi="Tahoma" w:cs="Tahoma"/>
            <w:b/>
            <w:bCs/>
            <w:sz w:val="20"/>
          </w:rPr>
          <w:t>https://ems.ms.gov.pl/krs/wyszukiwaniepodmiotu</w:t>
        </w:r>
      </w:hyperlink>
    </w:p>
    <w:p w:rsidR="00343A87" w:rsidRDefault="00343A87" w:rsidP="00343A87">
      <w:pPr>
        <w:spacing w:after="0" w:line="240" w:lineRule="auto"/>
        <w:ind w:left="2835" w:hanging="2475"/>
        <w:jc w:val="both"/>
        <w:rPr>
          <w:rFonts w:ascii="Tahoma" w:hAnsi="Tahoma" w:cs="Tahoma"/>
          <w:b/>
          <w:bCs/>
        </w:rPr>
      </w:pPr>
    </w:p>
    <w:p w:rsidR="00343A87" w:rsidRDefault="00442E74" w:rsidP="00343A87">
      <w:pPr>
        <w:spacing w:after="60" w:line="240" w:lineRule="auto"/>
        <w:ind w:left="357"/>
        <w:jc w:val="both"/>
        <w:rPr>
          <w:rFonts w:ascii="Tahoma" w:hAnsi="Tahoma" w:cs="Tahoma"/>
        </w:rPr>
      </w:pPr>
      <w:sdt>
        <w:sdtPr>
          <w:rPr>
            <w:rFonts w:ascii="Arial" w:hAnsi="Arial" w:cs="Arial"/>
            <w:color w:val="0000FF"/>
            <w:sz w:val="20"/>
            <w:szCs w:val="20"/>
            <w:u w:val="single"/>
          </w:rPr>
          <w:id w:val="-1571889345"/>
        </w:sdtPr>
        <w:sdtContent>
          <w:r w:rsidR="00343A87">
            <w:rPr>
              <w:rFonts w:ascii="MS Gothic" w:eastAsia="MS Gothic" w:hAnsi="MS Gothic" w:cs="Arial" w:hint="eastAsia"/>
              <w:sz w:val="20"/>
              <w:szCs w:val="20"/>
              <w:lang w:val="en-US"/>
            </w:rPr>
            <w:t>☐</w:t>
          </w:r>
        </w:sdtContent>
      </w:sdt>
      <w:hyperlink r:id="rId9" w:history="1">
        <w:r w:rsidR="00343A87">
          <w:rPr>
            <w:rStyle w:val="Hipercze"/>
            <w:rFonts w:ascii="Tahoma" w:hAnsi="Tahoma" w:cs="Tahoma"/>
            <w:b/>
            <w:bCs/>
            <w:sz w:val="20"/>
          </w:rPr>
          <w:t>https://prod.ceidg.gov.pl</w:t>
        </w:r>
      </w:hyperlink>
    </w:p>
    <w:bookmarkEnd w:id="3"/>
    <w:p w:rsidR="00343A87" w:rsidRDefault="00343A87" w:rsidP="00343A87">
      <w:pPr>
        <w:spacing w:after="0" w:line="240" w:lineRule="auto"/>
        <w:ind w:left="720"/>
        <w:jc w:val="both"/>
        <w:rPr>
          <w:rFonts w:ascii="Tahoma" w:hAnsi="Tahoma" w:cs="Tahoma"/>
          <w:sz w:val="20"/>
          <w:szCs w:val="20"/>
        </w:rPr>
      </w:pPr>
      <w:r>
        <w:rPr>
          <w:rFonts w:ascii="Tahoma" w:hAnsi="Tahoma" w:cs="Tahoma"/>
          <w:sz w:val="20"/>
          <w:szCs w:val="20"/>
        </w:rPr>
        <w:t xml:space="preserve"> Załącznikami do niniejszej oferty są:</w:t>
      </w:r>
    </w:p>
    <w:p w:rsidR="00343A87" w:rsidRDefault="00343A87" w:rsidP="00BC7143">
      <w:pPr>
        <w:numPr>
          <w:ilvl w:val="0"/>
          <w:numId w:val="5"/>
        </w:numPr>
        <w:tabs>
          <w:tab w:val="num" w:pos="709"/>
        </w:tabs>
        <w:spacing w:after="0" w:line="240" w:lineRule="auto"/>
        <w:ind w:left="709" w:hanging="142"/>
        <w:jc w:val="both"/>
        <w:rPr>
          <w:rFonts w:ascii="Tahoma" w:hAnsi="Tahoma" w:cs="Tahoma"/>
          <w:sz w:val="20"/>
          <w:szCs w:val="20"/>
        </w:rPr>
      </w:pPr>
      <w:bookmarkStart w:id="4" w:name="_Hlk81921302"/>
      <w:bookmarkStart w:id="5" w:name="_Hlk81921767"/>
      <w:r>
        <w:rPr>
          <w:rFonts w:ascii="Tahoma" w:hAnsi="Tahoma" w:cs="Tahoma"/>
          <w:sz w:val="20"/>
          <w:szCs w:val="20"/>
        </w:rPr>
        <w:t>Oświadczenie Wykonawcy o niepodleganiu wykluczeniu, spełnianiu warunków udziału w postępowaniu, o którym mowa w art. 125 ust. 1 i 2 ustawy z dnia 11 września 2019 r. Prawo zamówień publicznych</w:t>
      </w:r>
      <w:bookmarkEnd w:id="4"/>
      <w:r>
        <w:rPr>
          <w:rFonts w:ascii="Tahoma" w:hAnsi="Tahoma" w:cs="Tahoma"/>
          <w:sz w:val="20"/>
          <w:szCs w:val="20"/>
        </w:rPr>
        <w:t>,</w:t>
      </w:r>
      <w:bookmarkEnd w:id="5"/>
    </w:p>
    <w:p w:rsidR="00343A87" w:rsidRDefault="00343A87" w:rsidP="00BC7143">
      <w:pPr>
        <w:numPr>
          <w:ilvl w:val="0"/>
          <w:numId w:val="5"/>
        </w:numPr>
        <w:tabs>
          <w:tab w:val="num" w:pos="709"/>
        </w:tabs>
        <w:spacing w:after="0" w:line="240" w:lineRule="auto"/>
        <w:ind w:left="709" w:hanging="142"/>
        <w:jc w:val="both"/>
        <w:rPr>
          <w:rFonts w:ascii="Tahoma" w:hAnsi="Tahoma" w:cs="Tahoma"/>
          <w:sz w:val="20"/>
          <w:szCs w:val="20"/>
        </w:rPr>
      </w:pPr>
      <w:r>
        <w:rPr>
          <w:rFonts w:ascii="Tahoma" w:hAnsi="Tahoma" w:cs="Tahoma"/>
          <w:sz w:val="20"/>
          <w:szCs w:val="20"/>
        </w:rPr>
        <w:t>Pełnomocnictwo dla osoby podpisującej ofertę (jeśli umocowanie nie wynika z KRS bądź dokumentu równorzędnego),</w:t>
      </w:r>
    </w:p>
    <w:p w:rsidR="00343A87" w:rsidRDefault="00343A87" w:rsidP="00343A87">
      <w:pPr>
        <w:spacing w:after="0" w:line="240" w:lineRule="auto"/>
        <w:ind w:left="774"/>
        <w:jc w:val="both"/>
        <w:rPr>
          <w:rFonts w:ascii="Tahoma" w:hAnsi="Tahoma" w:cs="Tahoma"/>
          <w:sz w:val="20"/>
          <w:szCs w:val="20"/>
        </w:rPr>
      </w:pPr>
    </w:p>
    <w:p w:rsidR="00343A87" w:rsidRDefault="00343A87" w:rsidP="00343A87">
      <w:pPr>
        <w:spacing w:after="0" w:line="240" w:lineRule="auto"/>
        <w:ind w:left="284"/>
        <w:jc w:val="both"/>
        <w:rPr>
          <w:rFonts w:ascii="Tahoma" w:hAnsi="Tahoma" w:cs="Tahoma"/>
          <w:sz w:val="20"/>
          <w:szCs w:val="20"/>
        </w:rPr>
      </w:pPr>
      <w:r>
        <w:rPr>
          <w:rFonts w:ascii="Tahoma" w:hAnsi="Tahoma" w:cs="Tahoma"/>
          <w:sz w:val="20"/>
          <w:szCs w:val="20"/>
        </w:rPr>
        <w:t xml:space="preserve">W sprawach nieuregulowanych w ofercie oraz SWZ, zastosowanie mają OWU. W przypadku wystąpienia sprzecznych zapisów z OWU pierwszeństwo mają zapisy SWZ i oferty.  </w:t>
      </w:r>
    </w:p>
    <w:p w:rsidR="00343A87" w:rsidRDefault="00343A87" w:rsidP="00343A87">
      <w:pPr>
        <w:spacing w:after="0" w:line="240" w:lineRule="auto"/>
        <w:ind w:left="284"/>
        <w:jc w:val="both"/>
        <w:rPr>
          <w:rFonts w:ascii="Tahoma" w:hAnsi="Tahoma" w:cs="Tahoma"/>
          <w:sz w:val="20"/>
          <w:szCs w:val="20"/>
        </w:rPr>
      </w:pPr>
    </w:p>
    <w:p w:rsidR="00343A87" w:rsidRDefault="00343A87" w:rsidP="00343A87">
      <w:pPr>
        <w:spacing w:after="0" w:line="240" w:lineRule="auto"/>
        <w:ind w:left="284"/>
        <w:jc w:val="both"/>
        <w:rPr>
          <w:rFonts w:ascii="Tahoma" w:hAnsi="Tahoma" w:cs="Tahoma"/>
          <w:sz w:val="20"/>
          <w:szCs w:val="20"/>
        </w:rPr>
      </w:pPr>
    </w:p>
    <w:p w:rsidR="00343A87" w:rsidRDefault="00343A87" w:rsidP="00343A87">
      <w:pPr>
        <w:spacing w:after="0" w:line="240" w:lineRule="auto"/>
        <w:ind w:left="284"/>
        <w:jc w:val="both"/>
        <w:rPr>
          <w:rFonts w:ascii="Tahoma" w:hAnsi="Tahoma" w:cs="Tahoma"/>
          <w:sz w:val="20"/>
          <w:szCs w:val="20"/>
        </w:rPr>
      </w:pPr>
      <w:r>
        <w:rPr>
          <w:rFonts w:ascii="Tahoma" w:hAnsi="Tahoma" w:cs="Tahoma"/>
          <w:sz w:val="20"/>
          <w:szCs w:val="20"/>
        </w:rPr>
        <w:t>Na złożoną ofertę składa się ………. ponumerowanych stron z zachowaniem ciągłości numeracji.</w:t>
      </w:r>
    </w:p>
    <w:bookmarkEnd w:id="0"/>
    <w:p w:rsidR="00BB0830" w:rsidRDefault="00BB0830" w:rsidP="00BB0830">
      <w:pPr>
        <w:spacing w:after="0" w:line="240" w:lineRule="auto"/>
        <w:ind w:left="284"/>
        <w:jc w:val="both"/>
        <w:rPr>
          <w:rFonts w:ascii="Tahoma" w:hAnsi="Tahoma" w:cs="Tahoma"/>
          <w:sz w:val="20"/>
          <w:szCs w:val="20"/>
        </w:rPr>
      </w:pPr>
    </w:p>
    <w:sectPr w:rsidR="00BB0830" w:rsidSect="00BB0830">
      <w:headerReference w:type="default" r:id="rId10"/>
      <w:pgSz w:w="11906" w:h="16838"/>
      <w:pgMar w:top="1077" w:right="907" w:bottom="1134" w:left="907"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706" w:rsidRDefault="00024706" w:rsidP="004B048D">
      <w:pPr>
        <w:spacing w:after="0" w:line="240" w:lineRule="auto"/>
      </w:pPr>
      <w:r>
        <w:separator/>
      </w:r>
    </w:p>
  </w:endnote>
  <w:endnote w:type="continuationSeparator" w:id="1">
    <w:p w:rsidR="00024706" w:rsidRDefault="00024706" w:rsidP="004B04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venir Next Cyr Medium">
    <w:altName w:val="Calibri"/>
    <w:charset w:val="EE"/>
    <w:family w:val="swiss"/>
    <w:pitch w:val="variable"/>
    <w:sig w:usb0="0000020F" w:usb1="00000000" w:usb2="00000000" w:usb3="00000000" w:csb0="00000097"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706" w:rsidRDefault="00024706" w:rsidP="004B048D">
      <w:pPr>
        <w:spacing w:after="0" w:line="240" w:lineRule="auto"/>
      </w:pPr>
      <w:r>
        <w:separator/>
      </w:r>
    </w:p>
  </w:footnote>
  <w:footnote w:type="continuationSeparator" w:id="1">
    <w:p w:rsidR="00024706" w:rsidRDefault="00024706" w:rsidP="004B04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48D" w:rsidRPr="004B048D" w:rsidRDefault="004B048D" w:rsidP="004B048D">
    <w:pPr>
      <w:pStyle w:val="Nagwek"/>
      <w:tabs>
        <w:tab w:val="clear" w:pos="9072"/>
        <w:tab w:val="left" w:pos="3969"/>
      </w:tabs>
      <w:spacing w:after="200" w:line="312" w:lineRule="auto"/>
      <w:jc w:val="center"/>
      <w:rPr>
        <w:rFonts w:ascii="Tahoma" w:hAnsi="Tahoma" w:cs="Tahoma"/>
        <w:b/>
        <w:bCs/>
        <w:sz w:val="16"/>
        <w:szCs w:val="16"/>
      </w:rPr>
    </w:pPr>
    <w:r>
      <w:rPr>
        <w:rFonts w:ascii="Tahoma" w:hAnsi="Tahoma" w:cs="Tahoma"/>
        <w:b/>
        <w:bCs/>
        <w:sz w:val="16"/>
        <w:szCs w:val="16"/>
      </w:rPr>
      <w:t xml:space="preserve">                  </w:t>
    </w:r>
    <w:r w:rsidRPr="004B048D">
      <w:rPr>
        <w:rFonts w:ascii="Tahoma" w:hAnsi="Tahoma" w:cs="Tahoma"/>
        <w:b/>
        <w:bCs/>
        <w:sz w:val="14"/>
        <w:szCs w:val="14"/>
      </w:rPr>
      <w:t xml:space="preserve">„UBEZPIECZENIE MIENIA I INTERESÓW </w:t>
    </w:r>
    <w:r w:rsidRPr="004B048D">
      <w:rPr>
        <w:rFonts w:ascii="Tahoma" w:eastAsia="Arial Narrow" w:hAnsi="Tahoma" w:cs="Tahoma"/>
        <w:b/>
        <w:bCs/>
        <w:sz w:val="14"/>
        <w:szCs w:val="14"/>
      </w:rPr>
      <w:t>GMINY DZIAŁDOWO”</w:t>
    </w:r>
    <w:r w:rsidRPr="004B048D">
      <w:rPr>
        <w:noProof/>
        <w:lang w:eastAsia="pl-PL"/>
      </w:rPr>
      <w:t xml:space="preserve"> </w:t>
    </w:r>
    <w:r>
      <w:rPr>
        <w:noProof/>
        <w:lang w:eastAsia="pl-PL"/>
      </w:rPr>
      <w:t xml:space="preserve">        </w:t>
    </w:r>
    <w:r w:rsidRPr="004B048D">
      <w:rPr>
        <w:noProof/>
        <w:lang w:eastAsia="pl-PL"/>
      </w:rPr>
      <w:drawing>
        <wp:inline distT="0" distB="0" distL="0" distR="0">
          <wp:extent cx="488950" cy="366893"/>
          <wp:effectExtent l="19050" t="0" r="6350" b="0"/>
          <wp:docPr id="1" name="Obraz 1" descr="Gmina Działdo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1"/>
                  <a:srcRect/>
                  <a:stretch>
                    <a:fillRect/>
                  </a:stretch>
                </pic:blipFill>
                <pic:spPr bwMode="auto">
                  <a:xfrm>
                    <a:off x="0" y="0"/>
                    <a:ext cx="489720" cy="367471"/>
                  </a:xfrm>
                  <a:prstGeom prst="rect">
                    <a:avLst/>
                  </a:prstGeom>
                  <a:noFill/>
                  <a:ln w="9525">
                    <a:noFill/>
                    <a:miter lim="800000"/>
                    <a:headEnd/>
                    <a:tailEnd/>
                  </a:ln>
                </pic:spPr>
              </pic:pic>
            </a:graphicData>
          </a:graphic>
        </wp:inline>
      </w:drawing>
    </w:r>
    <w:r>
      <w:rPr>
        <w:noProof/>
        <w:lang w:eastAsia="pl-P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nsid w:val="00000001"/>
    <w:multiLevelType w:val="multilevel"/>
    <w:tmpl w:val="9F086380"/>
    <w:lvl w:ilvl="0">
      <w:start w:val="1"/>
      <w:numFmt w:val="decimal"/>
      <w:lvlText w:val="%1."/>
      <w:lvlJc w:val="left"/>
      <w:pPr>
        <w:tabs>
          <w:tab w:val="num" w:pos="432"/>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1008"/>
        </w:tabs>
        <w:ind w:left="1008" w:hanging="1008"/>
      </w:pPr>
    </w:lvl>
    <w:lvl w:ilvl="5">
      <w:start w:val="1"/>
      <w:numFmt w:val="decimal"/>
      <w:lvlText w:val="%6.."/>
      <w:lvlJc w:val="left"/>
      <w:pPr>
        <w:tabs>
          <w:tab w:val="num" w:pos="1152"/>
        </w:tabs>
        <w:ind w:left="1152" w:hanging="1152"/>
      </w:pPr>
    </w:lvl>
    <w:lvl w:ilvl="6">
      <w:start w:val="1"/>
      <w:numFmt w:val="decimal"/>
      <w:lvlText w:val="%7..."/>
      <w:lvlJc w:val="left"/>
      <w:pPr>
        <w:tabs>
          <w:tab w:val="num" w:pos="1296"/>
        </w:tabs>
        <w:ind w:left="1296" w:hanging="1296"/>
      </w:pPr>
    </w:lvl>
    <w:lvl w:ilvl="7">
      <w:start w:val="1"/>
      <w:numFmt w:val="decimal"/>
      <w:lvlText w:val="%8."/>
      <w:lvlJc w:val="left"/>
      <w:pPr>
        <w:tabs>
          <w:tab w:val="num" w:pos="1440"/>
        </w:tabs>
        <w:ind w:left="1440" w:hanging="1440"/>
      </w:pPr>
    </w:lvl>
    <w:lvl w:ilvl="8">
      <w:start w:val="1"/>
      <w:numFmt w:val="decimal"/>
      <w:lvlText w:val="%9.."/>
      <w:lvlJc w:val="left"/>
      <w:pPr>
        <w:tabs>
          <w:tab w:val="num" w:pos="1584"/>
        </w:tabs>
        <w:ind w:left="1584" w:hanging="1584"/>
      </w:pPr>
    </w:lvl>
  </w:abstractNum>
  <w:abstractNum w:abstractNumId="2">
    <w:nsid w:val="00000004"/>
    <w:multiLevelType w:val="singleLevel"/>
    <w:tmpl w:val="D9BA7514"/>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3">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625CE0"/>
    <w:multiLevelType w:val="multilevel"/>
    <w:tmpl w:val="9F086380"/>
    <w:lvl w:ilvl="0">
      <w:start w:val="1"/>
      <w:numFmt w:val="decimal"/>
      <w:lvlText w:val="%1."/>
      <w:lvlJc w:val="left"/>
      <w:pPr>
        <w:tabs>
          <w:tab w:val="num" w:pos="432"/>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1008"/>
        </w:tabs>
        <w:ind w:left="1008" w:hanging="1008"/>
      </w:pPr>
    </w:lvl>
    <w:lvl w:ilvl="5">
      <w:start w:val="1"/>
      <w:numFmt w:val="decimal"/>
      <w:lvlText w:val="%6.."/>
      <w:lvlJc w:val="left"/>
      <w:pPr>
        <w:tabs>
          <w:tab w:val="num" w:pos="1152"/>
        </w:tabs>
        <w:ind w:left="1152" w:hanging="1152"/>
      </w:pPr>
    </w:lvl>
    <w:lvl w:ilvl="6">
      <w:start w:val="1"/>
      <w:numFmt w:val="decimal"/>
      <w:lvlText w:val="%7..."/>
      <w:lvlJc w:val="left"/>
      <w:pPr>
        <w:tabs>
          <w:tab w:val="num" w:pos="1296"/>
        </w:tabs>
        <w:ind w:left="1296" w:hanging="1296"/>
      </w:pPr>
    </w:lvl>
    <w:lvl w:ilvl="7">
      <w:start w:val="1"/>
      <w:numFmt w:val="decimal"/>
      <w:lvlText w:val="%8."/>
      <w:lvlJc w:val="left"/>
      <w:pPr>
        <w:tabs>
          <w:tab w:val="num" w:pos="1440"/>
        </w:tabs>
        <w:ind w:left="1440" w:hanging="1440"/>
      </w:pPr>
    </w:lvl>
    <w:lvl w:ilvl="8">
      <w:start w:val="1"/>
      <w:numFmt w:val="decimal"/>
      <w:lvlText w:val="%9.."/>
      <w:lvlJc w:val="left"/>
      <w:pPr>
        <w:tabs>
          <w:tab w:val="num" w:pos="1584"/>
        </w:tabs>
        <w:ind w:left="1584" w:hanging="1584"/>
      </w:pPr>
    </w:lvl>
  </w:abstractNum>
  <w:abstractNum w:abstractNumId="5">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39A486E"/>
    <w:multiLevelType w:val="hybridMultilevel"/>
    <w:tmpl w:val="DD0A5710"/>
    <w:lvl w:ilvl="0" w:tplc="380EF87E">
      <w:start w:val="1"/>
      <w:numFmt w:val="decimal"/>
      <w:lvlText w:val="%1)"/>
      <w:lvlJc w:val="left"/>
      <w:pPr>
        <w:ind w:left="720" w:hanging="360"/>
      </w:pPr>
      <w:rPr>
        <w:rFonts w:ascii="Arial" w:hAnsi="Arial" w:cs="Times New Roman" w:hint="default"/>
        <w:b w:val="0"/>
        <w:i w:val="0"/>
        <w:color w:val="auto"/>
        <w:sz w:val="22"/>
        <w:szCs w:val="18"/>
      </w:rPr>
    </w:lvl>
    <w:lvl w:ilvl="1" w:tplc="42E6C25A">
      <w:start w:val="1"/>
      <w:numFmt w:val="decimal"/>
      <w:lvlText w:val="%2)"/>
      <w:lvlJc w:val="left"/>
      <w:pPr>
        <w:ind w:left="1440" w:hanging="360"/>
      </w:pPr>
      <w:rPr>
        <w:rFonts w:ascii="Arial" w:hAnsi="Arial" w:cs="Times New Roman" w:hint="default"/>
        <w:b w:val="0"/>
        <w:i w:val="0"/>
        <w:color w:val="auto"/>
        <w:sz w:val="20"/>
        <w:szCs w:val="18"/>
      </w:rPr>
    </w:lvl>
    <w:lvl w:ilvl="2" w:tplc="528E8BD4">
      <w:start w:val="1"/>
      <w:numFmt w:val="lowerLetter"/>
      <w:lvlText w:val="%3)"/>
      <w:lvlJc w:val="right"/>
      <w:pPr>
        <w:ind w:left="2160" w:hanging="180"/>
      </w:pPr>
      <w:rPr>
        <w:rFonts w:ascii="Tahoma" w:eastAsia="Calibri" w:hAnsi="Tahoma" w:cs="Tahoma"/>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068F3D04"/>
    <w:multiLevelType w:val="hybridMultilevel"/>
    <w:tmpl w:val="F55EA4DE"/>
    <w:lvl w:ilvl="0" w:tplc="32CE5996">
      <w:start w:val="10"/>
      <w:numFmt w:val="decimal"/>
      <w:lvlText w:val="%1."/>
      <w:lvlJc w:val="left"/>
      <w:pPr>
        <w:ind w:left="213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06AE7698"/>
    <w:multiLevelType w:val="hybridMultilevel"/>
    <w:tmpl w:val="CCDA5D06"/>
    <w:lvl w:ilvl="0" w:tplc="04150011">
      <w:start w:val="1"/>
      <w:numFmt w:val="decimal"/>
      <w:lvlText w:val="%1)"/>
      <w:lvlJc w:val="left"/>
      <w:pPr>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nsid w:val="085E28D9"/>
    <w:multiLevelType w:val="multilevel"/>
    <w:tmpl w:val="9F086380"/>
    <w:lvl w:ilvl="0">
      <w:start w:val="1"/>
      <w:numFmt w:val="decimal"/>
      <w:lvlText w:val="%1."/>
      <w:lvlJc w:val="left"/>
      <w:pPr>
        <w:tabs>
          <w:tab w:val="num" w:pos="432"/>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1008"/>
        </w:tabs>
        <w:ind w:left="1008" w:hanging="1008"/>
      </w:pPr>
    </w:lvl>
    <w:lvl w:ilvl="5">
      <w:start w:val="1"/>
      <w:numFmt w:val="decimal"/>
      <w:lvlText w:val="%6.."/>
      <w:lvlJc w:val="left"/>
      <w:pPr>
        <w:tabs>
          <w:tab w:val="num" w:pos="1152"/>
        </w:tabs>
        <w:ind w:left="1152" w:hanging="1152"/>
      </w:pPr>
    </w:lvl>
    <w:lvl w:ilvl="6">
      <w:start w:val="1"/>
      <w:numFmt w:val="decimal"/>
      <w:lvlText w:val="%7..."/>
      <w:lvlJc w:val="left"/>
      <w:pPr>
        <w:tabs>
          <w:tab w:val="num" w:pos="1296"/>
        </w:tabs>
        <w:ind w:left="1296" w:hanging="1296"/>
      </w:pPr>
    </w:lvl>
    <w:lvl w:ilvl="7">
      <w:start w:val="1"/>
      <w:numFmt w:val="decimal"/>
      <w:lvlText w:val="%8."/>
      <w:lvlJc w:val="left"/>
      <w:pPr>
        <w:tabs>
          <w:tab w:val="num" w:pos="1440"/>
        </w:tabs>
        <w:ind w:left="1440" w:hanging="1440"/>
      </w:pPr>
    </w:lvl>
    <w:lvl w:ilvl="8">
      <w:start w:val="1"/>
      <w:numFmt w:val="decimal"/>
      <w:lvlText w:val="%9.."/>
      <w:lvlJc w:val="left"/>
      <w:pPr>
        <w:tabs>
          <w:tab w:val="num" w:pos="1584"/>
        </w:tabs>
        <w:ind w:left="1584" w:hanging="1584"/>
      </w:pPr>
    </w:lvl>
  </w:abstractNum>
  <w:abstractNum w:abstractNumId="10">
    <w:nsid w:val="0894430B"/>
    <w:multiLevelType w:val="hybridMultilevel"/>
    <w:tmpl w:val="590A2D12"/>
    <w:lvl w:ilvl="0" w:tplc="64187730">
      <w:start w:val="1"/>
      <w:numFmt w:val="lowerLetter"/>
      <w:lvlText w:val="%1)"/>
      <w:lvlJc w:val="right"/>
      <w:pPr>
        <w:ind w:left="2160" w:hanging="180"/>
      </w:pPr>
      <w:rPr>
        <w:rFonts w:ascii="Tahoma" w:eastAsiaTheme="minorHAnsi" w:hAnsi="Tahoma" w:cs="Tahom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098D12A0"/>
    <w:multiLevelType w:val="hybridMultilevel"/>
    <w:tmpl w:val="5CCC7232"/>
    <w:lvl w:ilvl="0" w:tplc="FFFFFFFF">
      <w:start w:val="1"/>
      <w:numFmt w:val="decimal"/>
      <w:lvlText w:val="%1."/>
      <w:lvlJc w:val="left"/>
      <w:pPr>
        <w:tabs>
          <w:tab w:val="num" w:pos="720"/>
        </w:tabs>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A69075C"/>
    <w:multiLevelType w:val="hybridMultilevel"/>
    <w:tmpl w:val="5CCC7232"/>
    <w:lvl w:ilvl="0" w:tplc="FFFFFFFF">
      <w:start w:val="1"/>
      <w:numFmt w:val="decimal"/>
      <w:lvlText w:val="%1."/>
      <w:lvlJc w:val="left"/>
      <w:pPr>
        <w:tabs>
          <w:tab w:val="num" w:pos="720"/>
        </w:tabs>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0CB65F4E"/>
    <w:multiLevelType w:val="hybridMultilevel"/>
    <w:tmpl w:val="CD92D014"/>
    <w:lvl w:ilvl="0" w:tplc="2C3423A4">
      <w:start w:val="4"/>
      <w:numFmt w:val="decimal"/>
      <w:lvlText w:val="%1."/>
      <w:lvlJc w:val="left"/>
      <w:pPr>
        <w:ind w:left="2880" w:hanging="360"/>
      </w:pPr>
      <w:rPr>
        <w:color w:val="000000" w:themeColor="text1"/>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0DD54CC2"/>
    <w:multiLevelType w:val="hybridMultilevel"/>
    <w:tmpl w:val="79B483CE"/>
    <w:lvl w:ilvl="0" w:tplc="11E6FB5A">
      <w:start w:val="4"/>
      <w:numFmt w:val="decimal"/>
      <w:lvlText w:val="%1."/>
      <w:lvlJc w:val="left"/>
      <w:pPr>
        <w:ind w:left="288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14431401"/>
    <w:multiLevelType w:val="hybridMultilevel"/>
    <w:tmpl w:val="97CCEC5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1CF0651C"/>
    <w:multiLevelType w:val="singleLevel"/>
    <w:tmpl w:val="9970D866"/>
    <w:lvl w:ilvl="0">
      <w:start w:val="1"/>
      <w:numFmt w:val="lowerLetter"/>
      <w:lvlText w:val="%1)"/>
      <w:lvlJc w:val="left"/>
      <w:pPr>
        <w:tabs>
          <w:tab w:val="num" w:pos="502"/>
        </w:tabs>
        <w:ind w:left="502" w:hanging="360"/>
      </w:pPr>
      <w:rPr>
        <w:rFonts w:ascii="Tahoma" w:eastAsia="Calibri" w:hAnsi="Tahoma" w:cs="Tahoma"/>
      </w:rPr>
    </w:lvl>
  </w:abstractNum>
  <w:abstractNum w:abstractNumId="18">
    <w:nsid w:val="1DB4431B"/>
    <w:multiLevelType w:val="hybridMultilevel"/>
    <w:tmpl w:val="321E254E"/>
    <w:lvl w:ilvl="0" w:tplc="0415000F">
      <w:start w:val="1"/>
      <w:numFmt w:val="decimal"/>
      <w:lvlText w:val="%1."/>
      <w:lvlJc w:val="left"/>
      <w:pPr>
        <w:ind w:left="213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1DBE2C82"/>
    <w:multiLevelType w:val="hybridMultilevel"/>
    <w:tmpl w:val="80082446"/>
    <w:lvl w:ilvl="0" w:tplc="528E8BD4">
      <w:start w:val="1"/>
      <w:numFmt w:val="lowerLetter"/>
      <w:lvlText w:val="%1)"/>
      <w:lvlJc w:val="right"/>
      <w:pPr>
        <w:ind w:left="2160" w:hanging="180"/>
      </w:pPr>
      <w:rPr>
        <w:rFonts w:ascii="Tahoma" w:eastAsia="Calibri" w:hAnsi="Tahoma" w:cs="Tahom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1DEC0B28"/>
    <w:multiLevelType w:val="hybridMultilevel"/>
    <w:tmpl w:val="39E8DC8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nsid w:val="222A7073"/>
    <w:multiLevelType w:val="hybridMultilevel"/>
    <w:tmpl w:val="CEF874FE"/>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24452B5D"/>
    <w:multiLevelType w:val="hybridMultilevel"/>
    <w:tmpl w:val="CEF874F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24F042B3"/>
    <w:multiLevelType w:val="hybridMultilevel"/>
    <w:tmpl w:val="480A294A"/>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64187730">
      <w:start w:val="1"/>
      <w:numFmt w:val="lowerLetter"/>
      <w:lvlText w:val="%3)"/>
      <w:lvlJc w:val="right"/>
      <w:pPr>
        <w:ind w:left="2160" w:hanging="180"/>
      </w:pPr>
      <w:rPr>
        <w:rFonts w:ascii="Tahoma" w:eastAsiaTheme="minorHAnsi" w:hAnsi="Tahoma" w:cs="Tahoma"/>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2776014B"/>
    <w:multiLevelType w:val="hybridMultilevel"/>
    <w:tmpl w:val="79B483CE"/>
    <w:lvl w:ilvl="0" w:tplc="FFFFFFFF">
      <w:start w:val="4"/>
      <w:numFmt w:val="decimal"/>
      <w:lvlText w:val="%1."/>
      <w:lvlJc w:val="left"/>
      <w:pPr>
        <w:ind w:left="288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28370564"/>
    <w:multiLevelType w:val="hybridMultilevel"/>
    <w:tmpl w:val="CCDA5D0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29500FF7"/>
    <w:multiLevelType w:val="singleLevel"/>
    <w:tmpl w:val="2070D69C"/>
    <w:lvl w:ilvl="0">
      <w:start w:val="1"/>
      <w:numFmt w:val="decimal"/>
      <w:lvlText w:val="%1."/>
      <w:lvlJc w:val="left"/>
      <w:pPr>
        <w:tabs>
          <w:tab w:val="num" w:pos="645"/>
        </w:tabs>
        <w:ind w:left="645" w:hanging="360"/>
      </w:pPr>
      <w:rPr>
        <w:rFonts w:ascii="Tahoma" w:eastAsiaTheme="minorHAnsi" w:hAnsi="Tahoma" w:cs="Tahoma"/>
      </w:rPr>
    </w:lvl>
  </w:abstractNum>
  <w:abstractNum w:abstractNumId="27">
    <w:nsid w:val="295E2695"/>
    <w:multiLevelType w:val="hybridMultilevel"/>
    <w:tmpl w:val="07A46204"/>
    <w:lvl w:ilvl="0" w:tplc="0415000F">
      <w:start w:val="1"/>
      <w:numFmt w:val="decimal"/>
      <w:lvlText w:val="%1."/>
      <w:lvlJc w:val="left"/>
      <w:pPr>
        <w:tabs>
          <w:tab w:val="num" w:pos="1429"/>
        </w:tabs>
        <w:ind w:left="142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960E0D74">
      <w:start w:val="1"/>
      <w:numFmt w:val="lowerLetter"/>
      <w:lvlText w:val="%4)"/>
      <w:lvlJc w:val="left"/>
      <w:pPr>
        <w:tabs>
          <w:tab w:val="num" w:pos="3589"/>
        </w:tabs>
        <w:ind w:left="3589" w:hanging="360"/>
      </w:pPr>
      <w:rPr>
        <w:rFonts w:ascii="Tahoma" w:eastAsia="Calibri" w:hAnsi="Tahoma" w:cs="Tahoma"/>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2E010E0C"/>
    <w:multiLevelType w:val="hybridMultilevel"/>
    <w:tmpl w:val="97CCEC50"/>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nsid w:val="2E4426DE"/>
    <w:multiLevelType w:val="hybridMultilevel"/>
    <w:tmpl w:val="39E8DC8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nsid w:val="30030DA0"/>
    <w:multiLevelType w:val="hybridMultilevel"/>
    <w:tmpl w:val="FA482B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nsid w:val="30572C81"/>
    <w:multiLevelType w:val="hybridMultilevel"/>
    <w:tmpl w:val="EEFCDBB6"/>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shadow w:val="0"/>
        <w:emboss w:val="0"/>
        <w:imprint w:val="0"/>
        <w:color w:val="000000"/>
        <w:spacing w:val="0"/>
        <w:w w:val="100"/>
        <w:kern w:val="0"/>
        <w:position w:val="0"/>
        <w:sz w:val="22"/>
        <w:szCs w:val="22"/>
        <w:u w:val="none"/>
        <w:effect w:val="none"/>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cs="Times New Roman" w:hint="default"/>
        <w:b w:val="0"/>
        <w:bCs w:val="0"/>
        <w:i w:val="0"/>
        <w:iCs w:val="0"/>
        <w:color w:val="000000"/>
        <w:sz w:val="22"/>
        <w:szCs w:val="24"/>
      </w:rPr>
    </w:lvl>
    <w:lvl w:ilvl="3" w:tplc="62DAD566">
      <w:start w:val="1"/>
      <w:numFmt w:val="decimal"/>
      <w:lvlText w:val="%4)"/>
      <w:lvlJc w:val="left"/>
      <w:pPr>
        <w:ind w:left="2880" w:hanging="360"/>
      </w:pPr>
      <w:rPr>
        <w:rFonts w:ascii="Tahoma" w:eastAsia="Calibri" w:hAnsi="Tahoma" w:cs="Tahoma"/>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nsid w:val="34CD5222"/>
    <w:multiLevelType w:val="hybridMultilevel"/>
    <w:tmpl w:val="39E8DC80"/>
    <w:lvl w:ilvl="0" w:tplc="43B4C65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nsid w:val="363004E8"/>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nsid w:val="373A7812"/>
    <w:multiLevelType w:val="hybridMultilevel"/>
    <w:tmpl w:val="FA482B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nsid w:val="3D424CAC"/>
    <w:multiLevelType w:val="hybridMultilevel"/>
    <w:tmpl w:val="97CCEC5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3E5160B5"/>
    <w:multiLevelType w:val="multilevel"/>
    <w:tmpl w:val="9F086380"/>
    <w:lvl w:ilvl="0">
      <w:start w:val="1"/>
      <w:numFmt w:val="decimal"/>
      <w:lvlText w:val="%1."/>
      <w:lvlJc w:val="left"/>
      <w:pPr>
        <w:tabs>
          <w:tab w:val="num" w:pos="432"/>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1008"/>
        </w:tabs>
        <w:ind w:left="1008" w:hanging="1008"/>
      </w:pPr>
    </w:lvl>
    <w:lvl w:ilvl="5">
      <w:start w:val="1"/>
      <w:numFmt w:val="decimal"/>
      <w:lvlText w:val="%6.."/>
      <w:lvlJc w:val="left"/>
      <w:pPr>
        <w:tabs>
          <w:tab w:val="num" w:pos="1152"/>
        </w:tabs>
        <w:ind w:left="1152" w:hanging="1152"/>
      </w:pPr>
    </w:lvl>
    <w:lvl w:ilvl="6">
      <w:start w:val="1"/>
      <w:numFmt w:val="decimal"/>
      <w:lvlText w:val="%7..."/>
      <w:lvlJc w:val="left"/>
      <w:pPr>
        <w:tabs>
          <w:tab w:val="num" w:pos="1296"/>
        </w:tabs>
        <w:ind w:left="1296" w:hanging="1296"/>
      </w:pPr>
    </w:lvl>
    <w:lvl w:ilvl="7">
      <w:start w:val="1"/>
      <w:numFmt w:val="decimal"/>
      <w:lvlText w:val="%8."/>
      <w:lvlJc w:val="left"/>
      <w:pPr>
        <w:tabs>
          <w:tab w:val="num" w:pos="1440"/>
        </w:tabs>
        <w:ind w:left="1440" w:hanging="1440"/>
      </w:pPr>
    </w:lvl>
    <w:lvl w:ilvl="8">
      <w:start w:val="1"/>
      <w:numFmt w:val="decimal"/>
      <w:lvlText w:val="%9.."/>
      <w:lvlJc w:val="left"/>
      <w:pPr>
        <w:tabs>
          <w:tab w:val="num" w:pos="1584"/>
        </w:tabs>
        <w:ind w:left="1584" w:hanging="1584"/>
      </w:pPr>
    </w:lvl>
  </w:abstractNum>
  <w:abstractNum w:abstractNumId="38">
    <w:nsid w:val="41F64E22"/>
    <w:multiLevelType w:val="hybridMultilevel"/>
    <w:tmpl w:val="590A2D12"/>
    <w:lvl w:ilvl="0" w:tplc="FFFFFFFF">
      <w:start w:val="1"/>
      <w:numFmt w:val="lowerLetter"/>
      <w:lvlText w:val="%1)"/>
      <w:lvlJc w:val="right"/>
      <w:pPr>
        <w:ind w:left="2160" w:hanging="180"/>
      </w:pPr>
      <w:rPr>
        <w:rFonts w:ascii="Tahoma" w:eastAsiaTheme="minorHAnsi" w:hAnsi="Tahoma" w:cs="Tahoma"/>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nsid w:val="4378136C"/>
    <w:multiLevelType w:val="hybridMultilevel"/>
    <w:tmpl w:val="97CCEC50"/>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nsid w:val="441E6972"/>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nsid w:val="448855E2"/>
    <w:multiLevelType w:val="hybridMultilevel"/>
    <w:tmpl w:val="51161DEA"/>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450102F4"/>
    <w:multiLevelType w:val="hybridMultilevel"/>
    <w:tmpl w:val="CD6AD2C2"/>
    <w:lvl w:ilvl="0" w:tplc="0415000F">
      <w:start w:val="1"/>
      <w:numFmt w:val="decimal"/>
      <w:lvlText w:val="%1."/>
      <w:lvlJc w:val="left"/>
      <w:pPr>
        <w:tabs>
          <w:tab w:val="num" w:pos="2880"/>
        </w:tabs>
        <w:ind w:left="28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48134013"/>
    <w:multiLevelType w:val="hybridMultilevel"/>
    <w:tmpl w:val="A450110A"/>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nsid w:val="48F24307"/>
    <w:multiLevelType w:val="hybridMultilevel"/>
    <w:tmpl w:val="5CCC7232"/>
    <w:lvl w:ilvl="0" w:tplc="0415000F">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499F1BB1"/>
    <w:multiLevelType w:val="singleLevel"/>
    <w:tmpl w:val="9970D866"/>
    <w:lvl w:ilvl="0">
      <w:start w:val="1"/>
      <w:numFmt w:val="lowerLetter"/>
      <w:lvlText w:val="%1)"/>
      <w:lvlJc w:val="left"/>
      <w:pPr>
        <w:tabs>
          <w:tab w:val="num" w:pos="502"/>
        </w:tabs>
        <w:ind w:left="502" w:hanging="360"/>
      </w:pPr>
      <w:rPr>
        <w:rFonts w:ascii="Tahoma" w:eastAsia="Calibri" w:hAnsi="Tahoma" w:cs="Tahoma"/>
      </w:rPr>
    </w:lvl>
  </w:abstractNum>
  <w:abstractNum w:abstractNumId="46">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7">
    <w:nsid w:val="4C5D54E8"/>
    <w:multiLevelType w:val="hybridMultilevel"/>
    <w:tmpl w:val="1A44F650"/>
    <w:lvl w:ilvl="0" w:tplc="FFFFFFFF">
      <w:start w:val="3"/>
      <w:numFmt w:val="decimal"/>
      <w:lvlText w:val="%1."/>
      <w:lvlJc w:val="left"/>
      <w:pPr>
        <w:tabs>
          <w:tab w:val="num" w:pos="645"/>
        </w:tabs>
        <w:ind w:left="645" w:hanging="360"/>
      </w:pPr>
      <w:rPr>
        <w:rFonts w:ascii="Tahoma" w:eastAsiaTheme="minorHAnsi" w:hAnsi="Tahoma" w:cs="Tahoma"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nsid w:val="52E3029D"/>
    <w:multiLevelType w:val="hybridMultilevel"/>
    <w:tmpl w:val="1A44F650"/>
    <w:lvl w:ilvl="0" w:tplc="FFFFFFFF">
      <w:start w:val="3"/>
      <w:numFmt w:val="decimal"/>
      <w:lvlText w:val="%1."/>
      <w:lvlJc w:val="left"/>
      <w:pPr>
        <w:tabs>
          <w:tab w:val="num" w:pos="645"/>
        </w:tabs>
        <w:ind w:left="645" w:hanging="360"/>
      </w:pPr>
      <w:rPr>
        <w:rFonts w:ascii="Tahoma" w:eastAsiaTheme="minorHAnsi" w:hAnsi="Tahoma" w:cs="Tahoma"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nsid w:val="55305177"/>
    <w:multiLevelType w:val="hybridMultilevel"/>
    <w:tmpl w:val="1D6C2F52"/>
    <w:lvl w:ilvl="0" w:tplc="F4EA3F2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nsid w:val="57AB11B2"/>
    <w:multiLevelType w:val="singleLevel"/>
    <w:tmpl w:val="9970D866"/>
    <w:lvl w:ilvl="0">
      <w:start w:val="1"/>
      <w:numFmt w:val="lowerLetter"/>
      <w:lvlText w:val="%1)"/>
      <w:lvlJc w:val="left"/>
      <w:pPr>
        <w:tabs>
          <w:tab w:val="num" w:pos="502"/>
        </w:tabs>
        <w:ind w:left="502" w:hanging="360"/>
      </w:pPr>
      <w:rPr>
        <w:rFonts w:ascii="Tahoma" w:eastAsia="Calibri" w:hAnsi="Tahoma" w:cs="Tahoma"/>
      </w:rPr>
    </w:lvl>
  </w:abstractNum>
  <w:abstractNum w:abstractNumId="51">
    <w:nsid w:val="59CC3BB8"/>
    <w:multiLevelType w:val="hybridMultilevel"/>
    <w:tmpl w:val="EF6C95B4"/>
    <w:lvl w:ilvl="0" w:tplc="04150011">
      <w:start w:val="1"/>
      <w:numFmt w:val="decimal"/>
      <w:lvlText w:val="%1)"/>
      <w:lvlJc w:val="left"/>
      <w:pPr>
        <w:ind w:left="100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nsid w:val="5CEE5895"/>
    <w:multiLevelType w:val="hybridMultilevel"/>
    <w:tmpl w:val="80082446"/>
    <w:lvl w:ilvl="0" w:tplc="FFFFFFFF">
      <w:start w:val="1"/>
      <w:numFmt w:val="lowerLetter"/>
      <w:lvlText w:val="%1)"/>
      <w:lvlJc w:val="right"/>
      <w:pPr>
        <w:ind w:left="2160" w:hanging="180"/>
      </w:pPr>
      <w:rPr>
        <w:rFonts w:ascii="Tahoma" w:eastAsia="Calibri" w:hAnsi="Tahoma" w:cs="Tahoma"/>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nsid w:val="692E6780"/>
    <w:multiLevelType w:val="hybridMultilevel"/>
    <w:tmpl w:val="CD6AD2C2"/>
    <w:lvl w:ilvl="0" w:tplc="FFFFFFFF">
      <w:start w:val="1"/>
      <w:numFmt w:val="decimal"/>
      <w:lvlText w:val="%1."/>
      <w:lvlJc w:val="left"/>
      <w:pPr>
        <w:tabs>
          <w:tab w:val="num" w:pos="2880"/>
        </w:tabs>
        <w:ind w:left="28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nsid w:val="72F57F45"/>
    <w:multiLevelType w:val="hybridMultilevel"/>
    <w:tmpl w:val="CEF874FE"/>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nsid w:val="73427751"/>
    <w:multiLevelType w:val="multilevel"/>
    <w:tmpl w:val="92D0C2FA"/>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4"/>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75FF7F3E"/>
    <w:multiLevelType w:val="hybridMultilevel"/>
    <w:tmpl w:val="9536B62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nsid w:val="777C2B08"/>
    <w:multiLevelType w:val="hybridMultilevel"/>
    <w:tmpl w:val="FA482B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nsid w:val="79AC048E"/>
    <w:multiLevelType w:val="hybridMultilevel"/>
    <w:tmpl w:val="79B483CE"/>
    <w:lvl w:ilvl="0" w:tplc="FFFFFFFF">
      <w:start w:val="4"/>
      <w:numFmt w:val="decimal"/>
      <w:lvlText w:val="%1."/>
      <w:lvlJc w:val="left"/>
      <w:pPr>
        <w:ind w:left="288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nsid w:val="7B066C58"/>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num>
  <w:num w:numId="18">
    <w:abstractNumId w:val="5"/>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5"/>
    <w:lvlOverride w:ilvl="0"/>
    <w:lvlOverride w:ilvl="1">
      <w:startOverride w:val="2"/>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num>
  <w:num w:numId="3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num>
  <w:num w:numId="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10242"/>
  </w:hdrShapeDefaults>
  <w:footnotePr>
    <w:footnote w:id="0"/>
    <w:footnote w:id="1"/>
  </w:footnotePr>
  <w:endnotePr>
    <w:endnote w:id="0"/>
    <w:endnote w:id="1"/>
  </w:endnotePr>
  <w:compat>
    <w:useFELayout/>
  </w:compat>
  <w:rsids>
    <w:rsidRoot w:val="00343A87"/>
    <w:rsid w:val="00001FF2"/>
    <w:rsid w:val="00024706"/>
    <w:rsid w:val="002A08B5"/>
    <w:rsid w:val="00343A87"/>
    <w:rsid w:val="00442E74"/>
    <w:rsid w:val="00447C61"/>
    <w:rsid w:val="004B048D"/>
    <w:rsid w:val="005E6022"/>
    <w:rsid w:val="0063069C"/>
    <w:rsid w:val="008313EB"/>
    <w:rsid w:val="00AD7DC3"/>
    <w:rsid w:val="00BB0830"/>
    <w:rsid w:val="00BC7143"/>
    <w:rsid w:val="00D042C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Title" w:semiHidden="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13EB"/>
  </w:style>
  <w:style w:type="paragraph" w:styleId="Nagwek1">
    <w:name w:val="heading 1"/>
    <w:basedOn w:val="Normalny"/>
    <w:next w:val="Normalny"/>
    <w:link w:val="Nagwek1Znak"/>
    <w:qFormat/>
    <w:rsid w:val="00343A87"/>
    <w:pPr>
      <w:spacing w:before="240" w:after="0" w:line="240" w:lineRule="auto"/>
      <w:outlineLvl w:val="0"/>
    </w:pPr>
    <w:rPr>
      <w:rFonts w:ascii="Arial" w:eastAsia="Times New Roman" w:hAnsi="Arial" w:cs="Times New Roman"/>
      <w:b/>
      <w:sz w:val="24"/>
      <w:szCs w:val="20"/>
      <w:u w:val="single"/>
    </w:rPr>
  </w:style>
  <w:style w:type="paragraph" w:styleId="Nagwek2">
    <w:name w:val="heading 2"/>
    <w:basedOn w:val="Normalny"/>
    <w:next w:val="Normalny"/>
    <w:link w:val="Nagwek2Znak"/>
    <w:semiHidden/>
    <w:unhideWhenUsed/>
    <w:qFormat/>
    <w:rsid w:val="00343A87"/>
    <w:pPr>
      <w:keepNext/>
      <w:keepLines/>
      <w:spacing w:before="40" w:after="0" w:line="256" w:lineRule="auto"/>
      <w:outlineLvl w:val="1"/>
    </w:pPr>
    <w:rPr>
      <w:rFonts w:asciiTheme="majorHAnsi" w:eastAsiaTheme="majorEastAsia" w:hAnsiTheme="majorHAnsi" w:cstheme="majorBidi"/>
      <w:color w:val="365F91" w:themeColor="accent1" w:themeShade="BF"/>
      <w:sz w:val="26"/>
      <w:szCs w:val="26"/>
      <w:lang w:eastAsia="en-US"/>
    </w:rPr>
  </w:style>
  <w:style w:type="paragraph" w:styleId="Nagwek3">
    <w:name w:val="heading 3"/>
    <w:basedOn w:val="Normalny"/>
    <w:next w:val="Wcicienormalne"/>
    <w:link w:val="Nagwek3Znak"/>
    <w:semiHidden/>
    <w:unhideWhenUsed/>
    <w:qFormat/>
    <w:rsid w:val="00343A87"/>
    <w:pPr>
      <w:spacing w:after="0" w:line="240" w:lineRule="auto"/>
      <w:ind w:left="354"/>
      <w:outlineLvl w:val="2"/>
    </w:pPr>
    <w:rPr>
      <w:rFonts w:ascii="Times New Roman" w:eastAsia="Times New Roman" w:hAnsi="Times New Roman" w:cs="Times New Roman"/>
      <w:b/>
      <w:sz w:val="24"/>
      <w:szCs w:val="20"/>
    </w:rPr>
  </w:style>
  <w:style w:type="paragraph" w:styleId="Nagwek4">
    <w:name w:val="heading 4"/>
    <w:basedOn w:val="Normalny"/>
    <w:next w:val="Wcicienormalne"/>
    <w:link w:val="Nagwek4Znak"/>
    <w:semiHidden/>
    <w:unhideWhenUsed/>
    <w:qFormat/>
    <w:rsid w:val="00343A87"/>
    <w:pPr>
      <w:spacing w:after="0" w:line="240" w:lineRule="auto"/>
      <w:ind w:left="354"/>
      <w:outlineLvl w:val="3"/>
    </w:pPr>
    <w:rPr>
      <w:rFonts w:ascii="Times New Roman" w:eastAsia="Times New Roman" w:hAnsi="Times New Roman" w:cs="Times New Roman"/>
      <w:sz w:val="24"/>
      <w:szCs w:val="20"/>
      <w:u w:val="single"/>
    </w:rPr>
  </w:style>
  <w:style w:type="paragraph" w:styleId="Nagwek5">
    <w:name w:val="heading 5"/>
    <w:basedOn w:val="Normalny"/>
    <w:next w:val="Wcicienormalne"/>
    <w:link w:val="Nagwek5Znak"/>
    <w:semiHidden/>
    <w:unhideWhenUsed/>
    <w:qFormat/>
    <w:rsid w:val="00343A87"/>
    <w:pPr>
      <w:spacing w:after="0" w:line="240" w:lineRule="auto"/>
      <w:ind w:left="708"/>
      <w:outlineLvl w:val="4"/>
    </w:pPr>
    <w:rPr>
      <w:rFonts w:ascii="Times New Roman" w:eastAsia="Times New Roman" w:hAnsi="Times New Roman" w:cs="Times New Roman"/>
      <w:b/>
      <w:sz w:val="20"/>
      <w:szCs w:val="20"/>
    </w:rPr>
  </w:style>
  <w:style w:type="paragraph" w:styleId="Nagwek6">
    <w:name w:val="heading 6"/>
    <w:basedOn w:val="Normalny"/>
    <w:next w:val="Wcicienormalne"/>
    <w:link w:val="Nagwek6Znak"/>
    <w:semiHidden/>
    <w:unhideWhenUsed/>
    <w:qFormat/>
    <w:rsid w:val="00343A87"/>
    <w:pPr>
      <w:spacing w:after="0" w:line="240" w:lineRule="auto"/>
      <w:ind w:left="708"/>
      <w:outlineLvl w:val="5"/>
    </w:pPr>
    <w:rPr>
      <w:rFonts w:ascii="Times New Roman" w:eastAsia="Times New Roman" w:hAnsi="Times New Roman" w:cs="Times New Roman"/>
      <w:sz w:val="20"/>
      <w:szCs w:val="20"/>
      <w:u w:val="single"/>
    </w:rPr>
  </w:style>
  <w:style w:type="paragraph" w:styleId="Nagwek7">
    <w:name w:val="heading 7"/>
    <w:basedOn w:val="Normalny"/>
    <w:next w:val="Wcicienormalne"/>
    <w:link w:val="Nagwek7Znak"/>
    <w:uiPriority w:val="99"/>
    <w:semiHidden/>
    <w:unhideWhenUsed/>
    <w:qFormat/>
    <w:rsid w:val="00343A87"/>
    <w:pPr>
      <w:spacing w:after="0" w:line="240" w:lineRule="auto"/>
      <w:ind w:left="708"/>
      <w:outlineLvl w:val="6"/>
    </w:pPr>
    <w:rPr>
      <w:rFonts w:ascii="Times New Roman" w:eastAsia="Times New Roman" w:hAnsi="Times New Roman" w:cs="Times New Roman"/>
      <w:i/>
      <w:sz w:val="20"/>
      <w:szCs w:val="20"/>
    </w:rPr>
  </w:style>
  <w:style w:type="paragraph" w:styleId="Nagwek8">
    <w:name w:val="heading 8"/>
    <w:basedOn w:val="Normalny"/>
    <w:next w:val="Wcicienormalne"/>
    <w:link w:val="Nagwek8Znak"/>
    <w:uiPriority w:val="99"/>
    <w:semiHidden/>
    <w:unhideWhenUsed/>
    <w:qFormat/>
    <w:rsid w:val="00343A87"/>
    <w:pPr>
      <w:spacing w:after="0" w:line="240" w:lineRule="auto"/>
      <w:ind w:left="708"/>
      <w:outlineLvl w:val="7"/>
    </w:pPr>
    <w:rPr>
      <w:rFonts w:ascii="Times New Roman" w:eastAsia="Times New Roman" w:hAnsi="Times New Roman" w:cs="Times New Roman"/>
      <w:i/>
      <w:sz w:val="20"/>
      <w:szCs w:val="20"/>
    </w:rPr>
  </w:style>
  <w:style w:type="paragraph" w:styleId="Nagwek9">
    <w:name w:val="heading 9"/>
    <w:basedOn w:val="Normalny"/>
    <w:next w:val="Wcicienormalne"/>
    <w:link w:val="Nagwek9Znak"/>
    <w:uiPriority w:val="99"/>
    <w:semiHidden/>
    <w:unhideWhenUsed/>
    <w:qFormat/>
    <w:rsid w:val="00343A87"/>
    <w:pPr>
      <w:spacing w:after="0" w:line="240" w:lineRule="auto"/>
      <w:ind w:left="708"/>
      <w:outlineLvl w:val="8"/>
    </w:pPr>
    <w:rPr>
      <w:rFonts w:ascii="Times New Roman" w:eastAsia="Times New Roman" w:hAnsi="Times New Roman"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43A87"/>
    <w:rPr>
      <w:rFonts w:ascii="Arial" w:eastAsia="Times New Roman" w:hAnsi="Arial" w:cs="Times New Roman"/>
      <w:b/>
      <w:sz w:val="24"/>
      <w:szCs w:val="20"/>
      <w:u w:val="single"/>
    </w:rPr>
  </w:style>
  <w:style w:type="character" w:customStyle="1" w:styleId="Nagwek2Znak">
    <w:name w:val="Nagłówek 2 Znak"/>
    <w:basedOn w:val="Domylnaczcionkaakapitu"/>
    <w:link w:val="Nagwek2"/>
    <w:semiHidden/>
    <w:rsid w:val="00343A87"/>
    <w:rPr>
      <w:rFonts w:asciiTheme="majorHAnsi" w:eastAsiaTheme="majorEastAsia" w:hAnsiTheme="majorHAnsi" w:cstheme="majorBidi"/>
      <w:color w:val="365F91" w:themeColor="accent1" w:themeShade="BF"/>
      <w:sz w:val="26"/>
      <w:szCs w:val="26"/>
      <w:lang w:eastAsia="en-US"/>
    </w:rPr>
  </w:style>
  <w:style w:type="character" w:customStyle="1" w:styleId="Nagwek3Znak">
    <w:name w:val="Nagłówek 3 Znak"/>
    <w:basedOn w:val="Domylnaczcionkaakapitu"/>
    <w:link w:val="Nagwek3"/>
    <w:semiHidden/>
    <w:rsid w:val="00343A87"/>
    <w:rPr>
      <w:rFonts w:ascii="Times New Roman" w:eastAsia="Times New Roman" w:hAnsi="Times New Roman" w:cs="Times New Roman"/>
      <w:b/>
      <w:sz w:val="24"/>
      <w:szCs w:val="20"/>
    </w:rPr>
  </w:style>
  <w:style w:type="character" w:customStyle="1" w:styleId="Nagwek4Znak">
    <w:name w:val="Nagłówek 4 Znak"/>
    <w:basedOn w:val="Domylnaczcionkaakapitu"/>
    <w:link w:val="Nagwek4"/>
    <w:semiHidden/>
    <w:rsid w:val="00343A87"/>
    <w:rPr>
      <w:rFonts w:ascii="Times New Roman" w:eastAsia="Times New Roman" w:hAnsi="Times New Roman" w:cs="Times New Roman"/>
      <w:sz w:val="24"/>
      <w:szCs w:val="20"/>
      <w:u w:val="single"/>
    </w:rPr>
  </w:style>
  <w:style w:type="character" w:customStyle="1" w:styleId="Nagwek5Znak">
    <w:name w:val="Nagłówek 5 Znak"/>
    <w:basedOn w:val="Domylnaczcionkaakapitu"/>
    <w:link w:val="Nagwek5"/>
    <w:semiHidden/>
    <w:rsid w:val="00343A87"/>
    <w:rPr>
      <w:rFonts w:ascii="Times New Roman" w:eastAsia="Times New Roman" w:hAnsi="Times New Roman" w:cs="Times New Roman"/>
      <w:b/>
      <w:sz w:val="20"/>
      <w:szCs w:val="20"/>
    </w:rPr>
  </w:style>
  <w:style w:type="character" w:customStyle="1" w:styleId="Nagwek6Znak">
    <w:name w:val="Nagłówek 6 Znak"/>
    <w:basedOn w:val="Domylnaczcionkaakapitu"/>
    <w:link w:val="Nagwek6"/>
    <w:semiHidden/>
    <w:rsid w:val="00343A87"/>
    <w:rPr>
      <w:rFonts w:ascii="Times New Roman" w:eastAsia="Times New Roman" w:hAnsi="Times New Roman" w:cs="Times New Roman"/>
      <w:sz w:val="20"/>
      <w:szCs w:val="20"/>
      <w:u w:val="single"/>
    </w:rPr>
  </w:style>
  <w:style w:type="character" w:customStyle="1" w:styleId="Nagwek7Znak">
    <w:name w:val="Nagłówek 7 Znak"/>
    <w:basedOn w:val="Domylnaczcionkaakapitu"/>
    <w:link w:val="Nagwek7"/>
    <w:uiPriority w:val="99"/>
    <w:semiHidden/>
    <w:rsid w:val="00343A87"/>
    <w:rPr>
      <w:rFonts w:ascii="Times New Roman" w:eastAsia="Times New Roman" w:hAnsi="Times New Roman" w:cs="Times New Roman"/>
      <w:i/>
      <w:sz w:val="20"/>
      <w:szCs w:val="20"/>
    </w:rPr>
  </w:style>
  <w:style w:type="character" w:customStyle="1" w:styleId="Nagwek8Znak">
    <w:name w:val="Nagłówek 8 Znak"/>
    <w:basedOn w:val="Domylnaczcionkaakapitu"/>
    <w:link w:val="Nagwek8"/>
    <w:uiPriority w:val="99"/>
    <w:semiHidden/>
    <w:rsid w:val="00343A87"/>
    <w:rPr>
      <w:rFonts w:ascii="Times New Roman" w:eastAsia="Times New Roman" w:hAnsi="Times New Roman" w:cs="Times New Roman"/>
      <w:i/>
      <w:sz w:val="20"/>
      <w:szCs w:val="20"/>
    </w:rPr>
  </w:style>
  <w:style w:type="character" w:customStyle="1" w:styleId="Nagwek9Znak">
    <w:name w:val="Nagłówek 9 Znak"/>
    <w:basedOn w:val="Domylnaczcionkaakapitu"/>
    <w:link w:val="Nagwek9"/>
    <w:uiPriority w:val="99"/>
    <w:semiHidden/>
    <w:rsid w:val="00343A87"/>
    <w:rPr>
      <w:rFonts w:ascii="Times New Roman" w:eastAsia="Times New Roman" w:hAnsi="Times New Roman" w:cs="Times New Roman"/>
      <w:i/>
      <w:sz w:val="20"/>
      <w:szCs w:val="20"/>
    </w:rPr>
  </w:style>
  <w:style w:type="character" w:styleId="Hipercze">
    <w:name w:val="Hyperlink"/>
    <w:semiHidden/>
    <w:unhideWhenUsed/>
    <w:rsid w:val="00343A87"/>
    <w:rPr>
      <w:color w:val="0000FF"/>
      <w:u w:val="single"/>
    </w:rPr>
  </w:style>
  <w:style w:type="character" w:styleId="UyteHipercze">
    <w:name w:val="FollowedHyperlink"/>
    <w:basedOn w:val="Domylnaczcionkaakapitu"/>
    <w:uiPriority w:val="99"/>
    <w:semiHidden/>
    <w:unhideWhenUsed/>
    <w:rsid w:val="00343A87"/>
    <w:rPr>
      <w:color w:val="800080" w:themeColor="followedHyperlink"/>
      <w:u w:val="single"/>
    </w:rPr>
  </w:style>
  <w:style w:type="paragraph" w:styleId="Wcicienormalne">
    <w:name w:val="Normal Indent"/>
    <w:basedOn w:val="Normalny"/>
    <w:uiPriority w:val="99"/>
    <w:semiHidden/>
    <w:unhideWhenUsed/>
    <w:rsid w:val="00343A87"/>
    <w:pPr>
      <w:spacing w:after="0" w:line="240" w:lineRule="auto"/>
      <w:ind w:left="708"/>
    </w:pPr>
    <w:rPr>
      <w:rFonts w:ascii="Times New Roman" w:eastAsia="Times New Roman" w:hAnsi="Times New Roman" w:cs="Times New Roman"/>
      <w:sz w:val="20"/>
      <w:szCs w:val="20"/>
    </w:rPr>
  </w:style>
  <w:style w:type="paragraph" w:styleId="NormalnyWeb">
    <w:name w:val="Normal (Web)"/>
    <w:basedOn w:val="Normalny"/>
    <w:uiPriority w:val="99"/>
    <w:semiHidden/>
    <w:unhideWhenUsed/>
    <w:rsid w:val="00343A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kstprzypisudolnegoZnak">
    <w:name w:val="Tekst przypisu dolnego Znak"/>
    <w:aliases w:val="Podrozdział Znak"/>
    <w:basedOn w:val="Domylnaczcionkaakapitu"/>
    <w:link w:val="Tekstprzypisudolnego"/>
    <w:semiHidden/>
    <w:locked/>
    <w:rsid w:val="00343A87"/>
    <w:rPr>
      <w:rFonts w:ascii="Times New Roman" w:eastAsia="Times New Roman" w:hAnsi="Times New Roman" w:cs="Times New Roman"/>
      <w:sz w:val="20"/>
      <w:szCs w:val="20"/>
    </w:rPr>
  </w:style>
  <w:style w:type="paragraph" w:styleId="Tekstprzypisudolnego">
    <w:name w:val="footnote text"/>
    <w:aliases w:val="Podrozdział"/>
    <w:basedOn w:val="Normalny"/>
    <w:link w:val="TekstprzypisudolnegoZnak"/>
    <w:semiHidden/>
    <w:unhideWhenUsed/>
    <w:rsid w:val="00343A87"/>
    <w:pPr>
      <w:spacing w:after="0" w:line="240" w:lineRule="auto"/>
    </w:pPr>
    <w:rPr>
      <w:rFonts w:ascii="Times New Roman" w:eastAsia="Times New Roman" w:hAnsi="Times New Roman" w:cs="Times New Roman"/>
      <w:sz w:val="20"/>
      <w:szCs w:val="20"/>
    </w:rPr>
  </w:style>
  <w:style w:type="character" w:customStyle="1" w:styleId="TekstprzypisudolnegoZnak1">
    <w:name w:val="Tekst przypisu dolnego Znak1"/>
    <w:aliases w:val="Podrozdział Znak1"/>
    <w:basedOn w:val="Domylnaczcionkaakapitu"/>
    <w:link w:val="Tekstprzypisudolnego"/>
    <w:uiPriority w:val="99"/>
    <w:semiHidden/>
    <w:rsid w:val="00343A87"/>
    <w:rPr>
      <w:sz w:val="20"/>
      <w:szCs w:val="20"/>
    </w:rPr>
  </w:style>
  <w:style w:type="paragraph" w:styleId="Tekstkomentarza">
    <w:name w:val="annotation text"/>
    <w:basedOn w:val="Normalny"/>
    <w:link w:val="TekstkomentarzaZnak"/>
    <w:uiPriority w:val="99"/>
    <w:semiHidden/>
    <w:unhideWhenUsed/>
    <w:rsid w:val="00343A87"/>
    <w:pPr>
      <w:spacing w:after="160" w:line="240" w:lineRule="auto"/>
    </w:pPr>
    <w:rPr>
      <w:rFonts w:eastAsiaTheme="minorHAnsi"/>
      <w:sz w:val="20"/>
      <w:szCs w:val="20"/>
      <w:lang w:eastAsia="en-US"/>
    </w:rPr>
  </w:style>
  <w:style w:type="character" w:customStyle="1" w:styleId="TekstkomentarzaZnak">
    <w:name w:val="Tekst komentarza Znak"/>
    <w:basedOn w:val="Domylnaczcionkaakapitu"/>
    <w:link w:val="Tekstkomentarza"/>
    <w:uiPriority w:val="99"/>
    <w:semiHidden/>
    <w:rsid w:val="00343A87"/>
    <w:rPr>
      <w:rFonts w:eastAsiaTheme="minorHAnsi"/>
      <w:sz w:val="20"/>
      <w:szCs w:val="20"/>
      <w:lang w:eastAsia="en-US"/>
    </w:rPr>
  </w:style>
  <w:style w:type="paragraph" w:styleId="Nagwek">
    <w:name w:val="header"/>
    <w:basedOn w:val="Normalny"/>
    <w:link w:val="NagwekZnak"/>
    <w:uiPriority w:val="99"/>
    <w:unhideWhenUsed/>
    <w:rsid w:val="00343A87"/>
    <w:pPr>
      <w:tabs>
        <w:tab w:val="center" w:pos="4536"/>
        <w:tab w:val="right" w:pos="9072"/>
      </w:tabs>
      <w:spacing w:after="0" w:line="240" w:lineRule="auto"/>
    </w:pPr>
    <w:rPr>
      <w:rFonts w:eastAsiaTheme="minorHAnsi"/>
      <w:lang w:eastAsia="en-US"/>
    </w:rPr>
  </w:style>
  <w:style w:type="character" w:customStyle="1" w:styleId="NagwekZnak">
    <w:name w:val="Nagłówek Znak"/>
    <w:basedOn w:val="Domylnaczcionkaakapitu"/>
    <w:link w:val="Nagwek"/>
    <w:uiPriority w:val="99"/>
    <w:rsid w:val="00343A87"/>
    <w:rPr>
      <w:rFonts w:eastAsiaTheme="minorHAnsi"/>
      <w:lang w:eastAsia="en-US"/>
    </w:rPr>
  </w:style>
  <w:style w:type="paragraph" w:styleId="Stopka">
    <w:name w:val="footer"/>
    <w:basedOn w:val="Normalny"/>
    <w:link w:val="StopkaZnak"/>
    <w:uiPriority w:val="99"/>
    <w:semiHidden/>
    <w:unhideWhenUsed/>
    <w:rsid w:val="00343A87"/>
    <w:pPr>
      <w:tabs>
        <w:tab w:val="center" w:pos="4536"/>
        <w:tab w:val="right" w:pos="9072"/>
      </w:tabs>
      <w:spacing w:after="0" w:line="240" w:lineRule="auto"/>
    </w:pPr>
    <w:rPr>
      <w:rFonts w:eastAsiaTheme="minorHAnsi"/>
      <w:lang w:eastAsia="en-US"/>
    </w:rPr>
  </w:style>
  <w:style w:type="character" w:customStyle="1" w:styleId="StopkaZnak">
    <w:name w:val="Stopka Znak"/>
    <w:basedOn w:val="Domylnaczcionkaakapitu"/>
    <w:link w:val="Stopka"/>
    <w:uiPriority w:val="99"/>
    <w:semiHidden/>
    <w:rsid w:val="00343A87"/>
    <w:rPr>
      <w:rFonts w:eastAsiaTheme="minorHAnsi"/>
      <w:lang w:eastAsia="en-US"/>
    </w:rPr>
  </w:style>
  <w:style w:type="paragraph" w:styleId="Tekstprzypisukocowego">
    <w:name w:val="endnote text"/>
    <w:basedOn w:val="Normalny"/>
    <w:link w:val="TekstprzypisukocowegoZnak1"/>
    <w:uiPriority w:val="99"/>
    <w:semiHidden/>
    <w:unhideWhenUsed/>
    <w:rsid w:val="00343A87"/>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semiHidden/>
    <w:rsid w:val="00343A87"/>
    <w:rPr>
      <w:sz w:val="20"/>
      <w:szCs w:val="20"/>
    </w:rPr>
  </w:style>
  <w:style w:type="paragraph" w:styleId="Listapunktowana2">
    <w:name w:val="List Bullet 2"/>
    <w:basedOn w:val="Normalny"/>
    <w:uiPriority w:val="99"/>
    <w:semiHidden/>
    <w:unhideWhenUsed/>
    <w:rsid w:val="00343A87"/>
    <w:pPr>
      <w:numPr>
        <w:numId w:val="1"/>
      </w:numPr>
      <w:spacing w:after="0" w:line="240" w:lineRule="auto"/>
    </w:pPr>
    <w:rPr>
      <w:rFonts w:ascii="Times New Roman" w:eastAsia="Times New Roman" w:hAnsi="Times New Roman" w:cs="Times New Roman"/>
      <w:sz w:val="20"/>
      <w:szCs w:val="20"/>
    </w:rPr>
  </w:style>
  <w:style w:type="paragraph" w:styleId="Podtytu">
    <w:name w:val="Subtitle"/>
    <w:basedOn w:val="Normalny"/>
    <w:link w:val="PodtytuZnak"/>
    <w:uiPriority w:val="99"/>
    <w:qFormat/>
    <w:rsid w:val="00343A87"/>
    <w:pPr>
      <w:spacing w:after="60" w:line="240" w:lineRule="auto"/>
      <w:jc w:val="center"/>
      <w:outlineLvl w:val="1"/>
    </w:pPr>
    <w:rPr>
      <w:rFonts w:ascii="Arial" w:eastAsia="Times New Roman" w:hAnsi="Arial" w:cs="Arial"/>
      <w:sz w:val="24"/>
      <w:szCs w:val="24"/>
    </w:rPr>
  </w:style>
  <w:style w:type="character" w:customStyle="1" w:styleId="PodtytuZnak">
    <w:name w:val="Podtytuł Znak"/>
    <w:basedOn w:val="Domylnaczcionkaakapitu"/>
    <w:link w:val="Podtytu"/>
    <w:uiPriority w:val="99"/>
    <w:rsid w:val="00343A87"/>
    <w:rPr>
      <w:rFonts w:ascii="Arial" w:eastAsia="Times New Roman" w:hAnsi="Arial" w:cs="Arial"/>
      <w:sz w:val="24"/>
      <w:szCs w:val="24"/>
    </w:rPr>
  </w:style>
  <w:style w:type="paragraph" w:styleId="Tytu">
    <w:name w:val="Title"/>
    <w:basedOn w:val="Normalny"/>
    <w:next w:val="Podtytu"/>
    <w:link w:val="TytuZnak"/>
    <w:uiPriority w:val="99"/>
    <w:qFormat/>
    <w:rsid w:val="00343A87"/>
    <w:pPr>
      <w:suppressAutoHyphens/>
      <w:spacing w:before="240" w:after="60" w:line="240" w:lineRule="auto"/>
      <w:jc w:val="center"/>
    </w:pPr>
    <w:rPr>
      <w:rFonts w:ascii="Arial" w:eastAsia="Times New Roman" w:hAnsi="Arial" w:cs="Times New Roman"/>
      <w:b/>
      <w:kern w:val="3276"/>
      <w:sz w:val="32"/>
      <w:szCs w:val="20"/>
    </w:rPr>
  </w:style>
  <w:style w:type="character" w:customStyle="1" w:styleId="TytuZnak">
    <w:name w:val="Tytuł Znak"/>
    <w:basedOn w:val="Domylnaczcionkaakapitu"/>
    <w:link w:val="Tytu"/>
    <w:uiPriority w:val="99"/>
    <w:rsid w:val="00343A87"/>
    <w:rPr>
      <w:rFonts w:ascii="Arial" w:eastAsia="Times New Roman" w:hAnsi="Arial" w:cs="Times New Roman"/>
      <w:b/>
      <w:kern w:val="3276"/>
      <w:sz w:val="32"/>
      <w:szCs w:val="20"/>
    </w:rPr>
  </w:style>
  <w:style w:type="paragraph" w:styleId="Tekstpodstawowy">
    <w:name w:val="Body Text"/>
    <w:basedOn w:val="Normalny"/>
    <w:link w:val="TekstpodstawowyZnak"/>
    <w:uiPriority w:val="99"/>
    <w:semiHidden/>
    <w:unhideWhenUsed/>
    <w:rsid w:val="00343A87"/>
    <w:pPr>
      <w:spacing w:after="120" w:line="256" w:lineRule="auto"/>
    </w:pPr>
    <w:rPr>
      <w:rFonts w:eastAsiaTheme="minorHAnsi"/>
      <w:lang w:eastAsia="en-US"/>
    </w:rPr>
  </w:style>
  <w:style w:type="character" w:customStyle="1" w:styleId="TekstpodstawowyZnak">
    <w:name w:val="Tekst podstawowy Znak"/>
    <w:basedOn w:val="Domylnaczcionkaakapitu"/>
    <w:link w:val="Tekstpodstawowy"/>
    <w:uiPriority w:val="99"/>
    <w:semiHidden/>
    <w:rsid w:val="00343A87"/>
    <w:rPr>
      <w:rFonts w:eastAsiaTheme="minorHAnsi"/>
      <w:lang w:eastAsia="en-US"/>
    </w:rPr>
  </w:style>
  <w:style w:type="paragraph" w:styleId="Tekstpodstawowywcity">
    <w:name w:val="Body Text Indent"/>
    <w:basedOn w:val="Normalny"/>
    <w:link w:val="TekstpodstawowywcityZnak"/>
    <w:uiPriority w:val="99"/>
    <w:semiHidden/>
    <w:unhideWhenUsed/>
    <w:rsid w:val="00343A87"/>
    <w:pPr>
      <w:spacing w:after="120" w:line="256" w:lineRule="auto"/>
      <w:ind w:left="283"/>
    </w:pPr>
    <w:rPr>
      <w:rFonts w:eastAsiaTheme="minorHAnsi"/>
      <w:lang w:eastAsia="en-US"/>
    </w:rPr>
  </w:style>
  <w:style w:type="character" w:customStyle="1" w:styleId="TekstpodstawowywcityZnak">
    <w:name w:val="Tekst podstawowy wcięty Znak"/>
    <w:basedOn w:val="Domylnaczcionkaakapitu"/>
    <w:link w:val="Tekstpodstawowywcity"/>
    <w:uiPriority w:val="99"/>
    <w:semiHidden/>
    <w:rsid w:val="00343A87"/>
    <w:rPr>
      <w:rFonts w:eastAsiaTheme="minorHAnsi"/>
      <w:lang w:eastAsia="en-US"/>
    </w:rPr>
  </w:style>
  <w:style w:type="paragraph" w:styleId="Tekstpodstawowy2">
    <w:name w:val="Body Text 2"/>
    <w:basedOn w:val="Normalny"/>
    <w:link w:val="Tekstpodstawowy2Znak"/>
    <w:uiPriority w:val="99"/>
    <w:semiHidden/>
    <w:unhideWhenUsed/>
    <w:rsid w:val="00343A87"/>
    <w:pPr>
      <w:tabs>
        <w:tab w:val="left" w:pos="10632"/>
      </w:tabs>
      <w:spacing w:after="0" w:line="240" w:lineRule="auto"/>
      <w:jc w:val="both"/>
    </w:pPr>
    <w:rPr>
      <w:rFonts w:ascii="Times New Roman" w:eastAsia="Times New Roman" w:hAnsi="Times New Roman" w:cs="Times New Roman"/>
      <w:sz w:val="26"/>
      <w:szCs w:val="20"/>
    </w:rPr>
  </w:style>
  <w:style w:type="character" w:customStyle="1" w:styleId="Tekstpodstawowy2Znak">
    <w:name w:val="Tekst podstawowy 2 Znak"/>
    <w:basedOn w:val="Domylnaczcionkaakapitu"/>
    <w:link w:val="Tekstpodstawowy2"/>
    <w:uiPriority w:val="99"/>
    <w:semiHidden/>
    <w:rsid w:val="00343A87"/>
    <w:rPr>
      <w:rFonts w:ascii="Times New Roman" w:eastAsia="Times New Roman" w:hAnsi="Times New Roman" w:cs="Times New Roman"/>
      <w:sz w:val="26"/>
      <w:szCs w:val="20"/>
    </w:rPr>
  </w:style>
  <w:style w:type="paragraph" w:styleId="Tekstpodstawowy3">
    <w:name w:val="Body Text 3"/>
    <w:basedOn w:val="Normalny"/>
    <w:link w:val="Tekstpodstawowy3Znak"/>
    <w:uiPriority w:val="99"/>
    <w:semiHidden/>
    <w:unhideWhenUsed/>
    <w:rsid w:val="00343A87"/>
    <w:pPr>
      <w:spacing w:after="0" w:line="240" w:lineRule="auto"/>
      <w:jc w:val="both"/>
    </w:pPr>
    <w:rPr>
      <w:rFonts w:ascii="Times New Roman" w:eastAsia="Times New Roman" w:hAnsi="Times New Roman" w:cs="Times New Roman"/>
      <w:b/>
      <w:sz w:val="26"/>
      <w:szCs w:val="20"/>
    </w:rPr>
  </w:style>
  <w:style w:type="character" w:customStyle="1" w:styleId="Tekstpodstawowy3Znak">
    <w:name w:val="Tekst podstawowy 3 Znak"/>
    <w:basedOn w:val="Domylnaczcionkaakapitu"/>
    <w:link w:val="Tekstpodstawowy3"/>
    <w:uiPriority w:val="99"/>
    <w:semiHidden/>
    <w:rsid w:val="00343A87"/>
    <w:rPr>
      <w:rFonts w:ascii="Times New Roman" w:eastAsia="Times New Roman" w:hAnsi="Times New Roman" w:cs="Times New Roman"/>
      <w:b/>
      <w:sz w:val="26"/>
      <w:szCs w:val="20"/>
    </w:rPr>
  </w:style>
  <w:style w:type="paragraph" w:styleId="Tekstpodstawowywcity2">
    <w:name w:val="Body Text Indent 2"/>
    <w:basedOn w:val="Normalny"/>
    <w:link w:val="Tekstpodstawowywcity2Znak"/>
    <w:uiPriority w:val="99"/>
    <w:semiHidden/>
    <w:unhideWhenUsed/>
    <w:rsid w:val="00343A87"/>
    <w:pPr>
      <w:spacing w:after="120" w:line="480" w:lineRule="auto"/>
      <w:ind w:left="283"/>
    </w:pPr>
    <w:rPr>
      <w:rFonts w:eastAsiaTheme="minorHAnsi"/>
      <w:lang w:eastAsia="en-US"/>
    </w:rPr>
  </w:style>
  <w:style w:type="character" w:customStyle="1" w:styleId="Tekstpodstawowywcity2Znak">
    <w:name w:val="Tekst podstawowy wcięty 2 Znak"/>
    <w:basedOn w:val="Domylnaczcionkaakapitu"/>
    <w:link w:val="Tekstpodstawowywcity2"/>
    <w:uiPriority w:val="99"/>
    <w:semiHidden/>
    <w:rsid w:val="00343A87"/>
    <w:rPr>
      <w:rFonts w:eastAsiaTheme="minorHAnsi"/>
      <w:lang w:eastAsia="en-US"/>
    </w:rPr>
  </w:style>
  <w:style w:type="paragraph" w:styleId="Tekstpodstawowywcity3">
    <w:name w:val="Body Text Indent 3"/>
    <w:basedOn w:val="Normalny"/>
    <w:link w:val="Tekstpodstawowywcity3Znak"/>
    <w:uiPriority w:val="99"/>
    <w:semiHidden/>
    <w:unhideWhenUsed/>
    <w:rsid w:val="00343A87"/>
    <w:pPr>
      <w:spacing w:after="0" w:line="360" w:lineRule="atLeast"/>
      <w:ind w:left="284"/>
      <w:jc w:val="both"/>
    </w:pPr>
    <w:rPr>
      <w:rFonts w:ascii="Times New Roman" w:eastAsia="Times New Roman" w:hAnsi="Times New Roman" w:cs="Times New Roman"/>
      <w:sz w:val="26"/>
      <w:szCs w:val="20"/>
    </w:rPr>
  </w:style>
  <w:style w:type="character" w:customStyle="1" w:styleId="Tekstpodstawowywcity3Znak">
    <w:name w:val="Tekst podstawowy wcięty 3 Znak"/>
    <w:basedOn w:val="Domylnaczcionkaakapitu"/>
    <w:link w:val="Tekstpodstawowywcity3"/>
    <w:uiPriority w:val="99"/>
    <w:semiHidden/>
    <w:rsid w:val="00343A87"/>
    <w:rPr>
      <w:rFonts w:ascii="Times New Roman" w:eastAsia="Times New Roman" w:hAnsi="Times New Roman" w:cs="Times New Roman"/>
      <w:sz w:val="26"/>
      <w:szCs w:val="20"/>
    </w:rPr>
  </w:style>
  <w:style w:type="paragraph" w:styleId="Tekstblokowy">
    <w:name w:val="Block Text"/>
    <w:basedOn w:val="Normalny"/>
    <w:uiPriority w:val="99"/>
    <w:semiHidden/>
    <w:unhideWhenUsed/>
    <w:rsid w:val="00343A87"/>
    <w:pPr>
      <w:spacing w:after="0" w:line="240" w:lineRule="auto"/>
      <w:ind w:left="641" w:right="-1" w:hanging="357"/>
      <w:jc w:val="both"/>
    </w:pPr>
    <w:rPr>
      <w:rFonts w:ascii="Times New Roman" w:eastAsia="Times New Roman" w:hAnsi="Times New Roman" w:cs="Times New Roman"/>
      <w:sz w:val="26"/>
      <w:szCs w:val="20"/>
    </w:rPr>
  </w:style>
  <w:style w:type="paragraph" w:styleId="Plandokumentu">
    <w:name w:val="Document Map"/>
    <w:basedOn w:val="Normalny"/>
    <w:link w:val="PlandokumentuZnak1"/>
    <w:uiPriority w:val="99"/>
    <w:semiHidden/>
    <w:unhideWhenUsed/>
    <w:rsid w:val="00343A87"/>
    <w:pPr>
      <w:shd w:val="clear" w:color="auto" w:fill="000080"/>
      <w:spacing w:after="0" w:line="240" w:lineRule="auto"/>
    </w:pPr>
    <w:rPr>
      <w:rFonts w:ascii="Tahoma" w:eastAsia="Times New Roman" w:hAnsi="Tahoma" w:cs="Tahoma"/>
      <w:sz w:val="20"/>
      <w:szCs w:val="20"/>
    </w:rPr>
  </w:style>
  <w:style w:type="character" w:customStyle="1" w:styleId="PlandokumentuZnak">
    <w:name w:val="Plan dokumentu Znak"/>
    <w:basedOn w:val="Domylnaczcionkaakapitu"/>
    <w:link w:val="Plandokumentu"/>
    <w:semiHidden/>
    <w:rsid w:val="00343A87"/>
    <w:rPr>
      <w:rFonts w:ascii="Tahoma" w:hAnsi="Tahoma" w:cs="Tahoma"/>
      <w:sz w:val="16"/>
      <w:szCs w:val="16"/>
    </w:rPr>
  </w:style>
  <w:style w:type="paragraph" w:styleId="Zwykytekst">
    <w:name w:val="Plain Text"/>
    <w:basedOn w:val="Normalny"/>
    <w:link w:val="ZwykytekstZnak"/>
    <w:uiPriority w:val="99"/>
    <w:semiHidden/>
    <w:unhideWhenUsed/>
    <w:rsid w:val="00343A87"/>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semiHidden/>
    <w:rsid w:val="00343A87"/>
    <w:rPr>
      <w:rFonts w:ascii="Courier New" w:eastAsia="Times New Roman" w:hAnsi="Courier New" w:cs="Times New Roman"/>
      <w:sz w:val="20"/>
      <w:szCs w:val="20"/>
    </w:rPr>
  </w:style>
  <w:style w:type="paragraph" w:styleId="Tematkomentarza">
    <w:name w:val="annotation subject"/>
    <w:basedOn w:val="Tekstkomentarza"/>
    <w:next w:val="Tekstkomentarza"/>
    <w:link w:val="TematkomentarzaZnak"/>
    <w:uiPriority w:val="99"/>
    <w:semiHidden/>
    <w:unhideWhenUsed/>
    <w:rsid w:val="00343A87"/>
    <w:rPr>
      <w:b/>
      <w:bCs/>
    </w:rPr>
  </w:style>
  <w:style w:type="character" w:customStyle="1" w:styleId="TematkomentarzaZnak">
    <w:name w:val="Temat komentarza Znak"/>
    <w:basedOn w:val="TekstkomentarzaZnak"/>
    <w:link w:val="Tematkomentarza"/>
    <w:uiPriority w:val="99"/>
    <w:semiHidden/>
    <w:rsid w:val="00343A87"/>
    <w:rPr>
      <w:b/>
      <w:bCs/>
    </w:rPr>
  </w:style>
  <w:style w:type="paragraph" w:styleId="Tekstdymka">
    <w:name w:val="Balloon Text"/>
    <w:basedOn w:val="Normalny"/>
    <w:link w:val="TekstdymkaZnak"/>
    <w:uiPriority w:val="99"/>
    <w:semiHidden/>
    <w:unhideWhenUsed/>
    <w:rsid w:val="00343A87"/>
    <w:pPr>
      <w:spacing w:after="0" w:line="240" w:lineRule="auto"/>
    </w:pPr>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343A87"/>
    <w:rPr>
      <w:rFonts w:ascii="Segoe UI" w:eastAsiaTheme="minorHAnsi" w:hAnsi="Segoe UI" w:cs="Segoe UI"/>
      <w:sz w:val="18"/>
      <w:szCs w:val="18"/>
      <w:lang w:eastAsia="en-US"/>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43A87"/>
    <w:rPr>
      <w:rFonts w:ascii="Times New Roman" w:eastAsia="Calibri" w:hAnsi="Times New Roman" w:cs="Times New Roman"/>
      <w:sz w:val="24"/>
      <w:szCs w:val="24"/>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43A87"/>
    <w:pPr>
      <w:spacing w:after="0" w:line="240" w:lineRule="auto"/>
      <w:ind w:left="720"/>
    </w:pPr>
    <w:rPr>
      <w:rFonts w:ascii="Times New Roman" w:eastAsia="Calibri" w:hAnsi="Times New Roman" w:cs="Times New Roman"/>
      <w:sz w:val="24"/>
      <w:szCs w:val="24"/>
    </w:rPr>
  </w:style>
  <w:style w:type="character" w:customStyle="1" w:styleId="pktZnak">
    <w:name w:val="pkt Znak"/>
    <w:link w:val="pkt"/>
    <w:locked/>
    <w:rsid w:val="00343A87"/>
    <w:rPr>
      <w:rFonts w:ascii="Times New Roman" w:eastAsia="Times New Roman" w:hAnsi="Times New Roman" w:cs="Times New Roman"/>
      <w:sz w:val="24"/>
      <w:szCs w:val="24"/>
    </w:rPr>
  </w:style>
  <w:style w:type="paragraph" w:customStyle="1" w:styleId="pkt">
    <w:name w:val="pkt"/>
    <w:basedOn w:val="Normalny"/>
    <w:link w:val="pktZnak"/>
    <w:rsid w:val="00343A87"/>
    <w:pPr>
      <w:spacing w:before="60" w:after="60" w:line="240" w:lineRule="auto"/>
      <w:ind w:left="851" w:hanging="295"/>
      <w:jc w:val="both"/>
    </w:pPr>
    <w:rPr>
      <w:rFonts w:ascii="Times New Roman" w:eastAsia="Times New Roman" w:hAnsi="Times New Roman" w:cs="Times New Roman"/>
      <w:sz w:val="24"/>
      <w:szCs w:val="24"/>
    </w:rPr>
  </w:style>
  <w:style w:type="paragraph" w:customStyle="1" w:styleId="Default">
    <w:name w:val="Default"/>
    <w:uiPriority w:val="99"/>
    <w:rsid w:val="00343A8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Normalny15pt">
    <w:name w:val="Normalny + 15 pt"/>
    <w:basedOn w:val="Normalny"/>
    <w:uiPriority w:val="99"/>
    <w:rsid w:val="00343A87"/>
    <w:pPr>
      <w:tabs>
        <w:tab w:val="num" w:pos="786"/>
      </w:tabs>
      <w:spacing w:after="0" w:line="360" w:lineRule="auto"/>
      <w:ind w:left="786" w:hanging="360"/>
      <w:jc w:val="both"/>
    </w:pPr>
    <w:rPr>
      <w:rFonts w:ascii="Times New Roman" w:eastAsia="Times New Roman" w:hAnsi="Times New Roman" w:cs="Times New Roman"/>
      <w:sz w:val="24"/>
      <w:szCs w:val="24"/>
    </w:rPr>
  </w:style>
  <w:style w:type="paragraph" w:customStyle="1" w:styleId="Normalny12pt">
    <w:name w:val="Normalny + 12 pt"/>
    <w:basedOn w:val="Normalny15pt"/>
    <w:uiPriority w:val="99"/>
    <w:rsid w:val="00343A87"/>
  </w:style>
  <w:style w:type="paragraph" w:customStyle="1" w:styleId="WW-Tekstpodstawowywcity2">
    <w:name w:val="WW-Tekst podstawowy wcięty 2"/>
    <w:basedOn w:val="Normalny"/>
    <w:uiPriority w:val="99"/>
    <w:rsid w:val="00343A87"/>
    <w:pPr>
      <w:suppressAutoHyphens/>
      <w:spacing w:after="0" w:line="240" w:lineRule="auto"/>
      <w:ind w:left="284" w:firstLine="1"/>
      <w:jc w:val="both"/>
    </w:pPr>
    <w:rPr>
      <w:rFonts w:ascii="Arial Narrow" w:eastAsia="Times New Roman" w:hAnsi="Arial Narrow" w:cs="Times New Roman"/>
      <w:sz w:val="24"/>
      <w:szCs w:val="20"/>
    </w:rPr>
  </w:style>
  <w:style w:type="paragraph" w:customStyle="1" w:styleId="WW-Tekstpodstawowy3">
    <w:name w:val="WW-Tekst podstawowy 3"/>
    <w:basedOn w:val="Normalny"/>
    <w:uiPriority w:val="99"/>
    <w:rsid w:val="00343A87"/>
    <w:pPr>
      <w:suppressAutoHyphens/>
      <w:spacing w:after="0" w:line="240" w:lineRule="auto"/>
      <w:jc w:val="both"/>
    </w:pPr>
    <w:rPr>
      <w:rFonts w:ascii="Arial" w:eastAsia="Times New Roman" w:hAnsi="Arial" w:cs="Times New Roman"/>
      <w:b/>
      <w:sz w:val="24"/>
      <w:szCs w:val="20"/>
      <w:u w:val="single"/>
    </w:rPr>
  </w:style>
  <w:style w:type="paragraph" w:customStyle="1" w:styleId="Tekstpodstawowywcity21">
    <w:name w:val="Tekst podstawowy wcięty 21"/>
    <w:basedOn w:val="Normalny"/>
    <w:uiPriority w:val="99"/>
    <w:rsid w:val="00343A87"/>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paragraph" w:customStyle="1" w:styleId="tekst">
    <w:name w:val="tekst"/>
    <w:basedOn w:val="Normalny"/>
    <w:next w:val="Normalny"/>
    <w:uiPriority w:val="99"/>
    <w:rsid w:val="00343A87"/>
    <w:pPr>
      <w:autoSpaceDE w:val="0"/>
      <w:autoSpaceDN w:val="0"/>
      <w:adjustRightInd w:val="0"/>
      <w:spacing w:after="80" w:line="240" w:lineRule="auto"/>
    </w:pPr>
    <w:rPr>
      <w:rFonts w:ascii="Times New Roman" w:eastAsia="Times New Roman" w:hAnsi="Times New Roman" w:cs="Times New Roman"/>
      <w:sz w:val="24"/>
      <w:szCs w:val="24"/>
    </w:rPr>
  </w:style>
  <w:style w:type="paragraph" w:customStyle="1" w:styleId="Tekstpodstawowywciety2">
    <w:name w:val="Tekst podstawowy wciety 2"/>
    <w:basedOn w:val="Normalny"/>
    <w:next w:val="Normalny"/>
    <w:uiPriority w:val="99"/>
    <w:rsid w:val="00343A87"/>
    <w:pPr>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Tekstpodstawowywcity22">
    <w:name w:val="Tekst podstawowy wcięty 22"/>
    <w:basedOn w:val="Normalny"/>
    <w:uiPriority w:val="99"/>
    <w:rsid w:val="00343A87"/>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uiPriority w:val="99"/>
    <w:rsid w:val="00343A87"/>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uiPriority w:val="99"/>
    <w:rsid w:val="00343A87"/>
    <w:pPr>
      <w:autoSpaceDE w:val="0"/>
      <w:autoSpaceDN w:val="0"/>
      <w:adjustRightInd w:val="0"/>
      <w:spacing w:after="0" w:line="240" w:lineRule="auto"/>
    </w:pPr>
    <w:rPr>
      <w:rFonts w:ascii="Times" w:eastAsia="Times New Roman" w:hAnsi="Times" w:cs="Times New Roman"/>
      <w:sz w:val="20"/>
      <w:szCs w:val="24"/>
    </w:rPr>
  </w:style>
  <w:style w:type="paragraph" w:customStyle="1" w:styleId="Styl1">
    <w:name w:val="Styl1"/>
    <w:basedOn w:val="Normalny"/>
    <w:uiPriority w:val="99"/>
    <w:rsid w:val="00343A87"/>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uiPriority w:val="99"/>
    <w:rsid w:val="00343A87"/>
    <w:pPr>
      <w:widowControl w:val="0"/>
      <w:suppressAutoHyphens/>
      <w:spacing w:after="0" w:line="240" w:lineRule="auto"/>
    </w:pPr>
    <w:rPr>
      <w:rFonts w:ascii="Times New Roman" w:eastAsia="Times New Roman" w:hAnsi="Times New Roman" w:cs="Times New Roman"/>
      <w:sz w:val="24"/>
      <w:szCs w:val="20"/>
    </w:rPr>
  </w:style>
  <w:style w:type="paragraph" w:customStyle="1" w:styleId="Wcicienormalne1">
    <w:name w:val="Wcięcie normalne1"/>
    <w:basedOn w:val="Normalny"/>
    <w:uiPriority w:val="99"/>
    <w:rsid w:val="00343A87"/>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uiPriority w:val="99"/>
    <w:rsid w:val="00343A87"/>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paragraph" w:customStyle="1" w:styleId="Tekstpodstawowy21">
    <w:name w:val="Tekst podstawowy 21"/>
    <w:basedOn w:val="Normalny"/>
    <w:uiPriority w:val="99"/>
    <w:rsid w:val="00343A87"/>
    <w:pPr>
      <w:widowControl w:val="0"/>
      <w:tabs>
        <w:tab w:val="left" w:pos="709"/>
      </w:tabs>
      <w:overflowPunct w:val="0"/>
      <w:autoSpaceDE w:val="0"/>
      <w:autoSpaceDN w:val="0"/>
      <w:adjustRightInd w:val="0"/>
      <w:spacing w:after="0" w:line="240" w:lineRule="auto"/>
      <w:ind w:left="709" w:hanging="709"/>
      <w:jc w:val="both"/>
    </w:pPr>
    <w:rPr>
      <w:rFonts w:ascii="Times New Roman" w:eastAsia="Times New Roman" w:hAnsi="Times New Roman" w:cs="Times New Roman"/>
      <w:sz w:val="26"/>
      <w:szCs w:val="20"/>
    </w:rPr>
  </w:style>
  <w:style w:type="paragraph" w:customStyle="1" w:styleId="ZnakZnak">
    <w:name w:val="Znak Znak"/>
    <w:basedOn w:val="Normalny"/>
    <w:next w:val="Normalny"/>
    <w:uiPriority w:val="99"/>
    <w:rsid w:val="00343A87"/>
    <w:pPr>
      <w:spacing w:after="0" w:line="240" w:lineRule="auto"/>
    </w:pPr>
    <w:rPr>
      <w:rFonts w:ascii="Arial" w:eastAsia="Times New Roman" w:hAnsi="Arial" w:cs="Arial"/>
    </w:rPr>
  </w:style>
  <w:style w:type="character" w:customStyle="1" w:styleId="ListParagraphChar">
    <w:name w:val="List Paragraph Char"/>
    <w:link w:val="Akapitzlist1"/>
    <w:uiPriority w:val="99"/>
    <w:locked/>
    <w:rsid w:val="00343A87"/>
    <w:rPr>
      <w:rFonts w:ascii="Times New Roman" w:eastAsia="Times New Roman" w:hAnsi="Times New Roman" w:cs="Times New Roman"/>
      <w:sz w:val="24"/>
      <w:szCs w:val="20"/>
    </w:rPr>
  </w:style>
  <w:style w:type="paragraph" w:customStyle="1" w:styleId="Akapitzlist1">
    <w:name w:val="Akapit z listą1"/>
    <w:basedOn w:val="Normalny"/>
    <w:link w:val="ListParagraphChar"/>
    <w:uiPriority w:val="99"/>
    <w:qFormat/>
    <w:rsid w:val="00343A87"/>
    <w:pPr>
      <w:spacing w:before="200"/>
      <w:ind w:left="720"/>
    </w:pPr>
    <w:rPr>
      <w:rFonts w:ascii="Times New Roman" w:eastAsia="Times New Roman" w:hAnsi="Times New Roman" w:cs="Times New Roman"/>
      <w:sz w:val="24"/>
      <w:szCs w:val="20"/>
    </w:rPr>
  </w:style>
  <w:style w:type="paragraph" w:customStyle="1" w:styleId="pf0">
    <w:name w:val="pf0"/>
    <w:basedOn w:val="Normalny"/>
    <w:uiPriority w:val="99"/>
    <w:rsid w:val="00343A87"/>
    <w:pPr>
      <w:spacing w:before="100" w:beforeAutospacing="1" w:after="100" w:afterAutospacing="1" w:line="240" w:lineRule="auto"/>
      <w:ind w:left="566" w:hanging="566"/>
      <w:jc w:val="both"/>
    </w:pPr>
    <w:rPr>
      <w:rFonts w:ascii="Times New Roman" w:eastAsia="Times New Roman" w:hAnsi="Times New Roman" w:cs="Times New Roman"/>
      <w:sz w:val="24"/>
      <w:szCs w:val="24"/>
    </w:rPr>
  </w:style>
  <w:style w:type="paragraph" w:customStyle="1" w:styleId="pf1">
    <w:name w:val="pf1"/>
    <w:basedOn w:val="Normalny"/>
    <w:uiPriority w:val="99"/>
    <w:rsid w:val="00343A87"/>
    <w:pPr>
      <w:spacing w:before="100" w:beforeAutospacing="1" w:after="100" w:afterAutospacing="1" w:line="240" w:lineRule="auto"/>
      <w:ind w:left="566"/>
      <w:jc w:val="both"/>
    </w:pPr>
    <w:rPr>
      <w:rFonts w:ascii="Times New Roman" w:eastAsia="Times New Roman" w:hAnsi="Times New Roman" w:cs="Times New Roman"/>
      <w:sz w:val="24"/>
      <w:szCs w:val="24"/>
    </w:rPr>
  </w:style>
  <w:style w:type="paragraph" w:customStyle="1" w:styleId="Tekstpodstawowywcity31">
    <w:name w:val="Tekst podstawowy wcięty 31"/>
    <w:basedOn w:val="Normalny"/>
    <w:uiPriority w:val="99"/>
    <w:rsid w:val="00343A87"/>
    <w:pPr>
      <w:spacing w:after="120" w:line="240" w:lineRule="auto"/>
      <w:ind w:left="283"/>
    </w:pPr>
    <w:rPr>
      <w:rFonts w:ascii="Tahoma" w:eastAsia="Times New Roman" w:hAnsi="Tahoma" w:cs="Tahoma"/>
      <w:b/>
      <w:sz w:val="16"/>
      <w:szCs w:val="16"/>
      <w:lang w:eastAsia="ar-SA"/>
    </w:rPr>
  </w:style>
  <w:style w:type="paragraph" w:customStyle="1" w:styleId="p">
    <w:name w:val="p"/>
    <w:uiPriority w:val="99"/>
    <w:rsid w:val="00343A87"/>
    <w:pPr>
      <w:spacing w:after="0"/>
    </w:pPr>
    <w:rPr>
      <w:rFonts w:ascii="Arial Narrow" w:eastAsia="Arial Narrow" w:hAnsi="Arial Narrow" w:cs="Arial Narrow"/>
    </w:rPr>
  </w:style>
  <w:style w:type="character" w:styleId="Odwoanieprzypisudolnego">
    <w:name w:val="footnote reference"/>
    <w:uiPriority w:val="99"/>
    <w:semiHidden/>
    <w:unhideWhenUsed/>
    <w:rsid w:val="00343A87"/>
    <w:rPr>
      <w:sz w:val="20"/>
      <w:vertAlign w:val="superscript"/>
    </w:rPr>
  </w:style>
  <w:style w:type="character" w:styleId="Odwoaniedokomentarza">
    <w:name w:val="annotation reference"/>
    <w:basedOn w:val="Domylnaczcionkaakapitu"/>
    <w:uiPriority w:val="99"/>
    <w:semiHidden/>
    <w:unhideWhenUsed/>
    <w:rsid w:val="00343A87"/>
    <w:rPr>
      <w:sz w:val="16"/>
      <w:szCs w:val="16"/>
    </w:rPr>
  </w:style>
  <w:style w:type="character" w:styleId="Odwoanieprzypisukocowego">
    <w:name w:val="endnote reference"/>
    <w:basedOn w:val="Domylnaczcionkaakapitu"/>
    <w:semiHidden/>
    <w:unhideWhenUsed/>
    <w:rsid w:val="00343A87"/>
    <w:rPr>
      <w:vertAlign w:val="superscript"/>
    </w:rPr>
  </w:style>
  <w:style w:type="character" w:customStyle="1" w:styleId="PlandokumentuZnak1">
    <w:name w:val="Plan dokumentu Znak1"/>
    <w:basedOn w:val="Domylnaczcionkaakapitu"/>
    <w:link w:val="Plandokumentu"/>
    <w:uiPriority w:val="99"/>
    <w:semiHidden/>
    <w:locked/>
    <w:rsid w:val="00343A87"/>
    <w:rPr>
      <w:rFonts w:ascii="Tahoma" w:eastAsia="Times New Roman" w:hAnsi="Tahoma" w:cs="Tahoma"/>
      <w:sz w:val="20"/>
      <w:szCs w:val="20"/>
      <w:shd w:val="clear" w:color="auto" w:fill="000080"/>
    </w:rPr>
  </w:style>
  <w:style w:type="character" w:customStyle="1" w:styleId="TekstprzypisukocowegoZnak1">
    <w:name w:val="Tekst przypisu końcowego Znak1"/>
    <w:basedOn w:val="Domylnaczcionkaakapitu"/>
    <w:link w:val="Tekstprzypisukocowego"/>
    <w:uiPriority w:val="99"/>
    <w:semiHidden/>
    <w:locked/>
    <w:rsid w:val="00343A87"/>
    <w:rPr>
      <w:rFonts w:ascii="Times New Roman" w:eastAsia="Times New Roman" w:hAnsi="Times New Roman" w:cs="Times New Roman"/>
      <w:sz w:val="20"/>
      <w:szCs w:val="20"/>
    </w:rPr>
  </w:style>
  <w:style w:type="character" w:customStyle="1" w:styleId="WW8Num5z0">
    <w:name w:val="WW8Num5z0"/>
    <w:rsid w:val="00343A87"/>
    <w:rPr>
      <w:rFonts w:ascii="Symbol" w:hAnsi="Symbol" w:hint="default"/>
    </w:rPr>
  </w:style>
  <w:style w:type="character" w:customStyle="1" w:styleId="object">
    <w:name w:val="object"/>
    <w:rsid w:val="00343A87"/>
  </w:style>
  <w:style w:type="character" w:customStyle="1" w:styleId="h1">
    <w:name w:val="h1"/>
    <w:rsid w:val="00343A87"/>
  </w:style>
  <w:style w:type="character" w:customStyle="1" w:styleId="UnresolvedMention">
    <w:name w:val="Unresolved Mention"/>
    <w:basedOn w:val="Domylnaczcionkaakapitu"/>
    <w:uiPriority w:val="99"/>
    <w:semiHidden/>
    <w:rsid w:val="00343A87"/>
    <w:rPr>
      <w:color w:val="605E5C"/>
      <w:shd w:val="clear" w:color="auto" w:fill="E1DFDD"/>
    </w:rPr>
  </w:style>
  <w:style w:type="character" w:customStyle="1" w:styleId="cf01">
    <w:name w:val="cf01"/>
    <w:basedOn w:val="Domylnaczcionkaakapitu"/>
    <w:rsid w:val="00343A87"/>
    <w:rPr>
      <w:rFonts w:ascii="Segoe UI" w:hAnsi="Segoe UI" w:cs="Segoe UI" w:hint="default"/>
      <w:sz w:val="18"/>
      <w:szCs w:val="18"/>
    </w:rPr>
  </w:style>
  <w:style w:type="character" w:customStyle="1" w:styleId="cf11">
    <w:name w:val="cf11"/>
    <w:basedOn w:val="Domylnaczcionkaakapitu"/>
    <w:rsid w:val="00343A87"/>
    <w:rPr>
      <w:rFonts w:ascii="Segoe UI" w:hAnsi="Segoe UI" w:cs="Segoe UI" w:hint="default"/>
      <w:sz w:val="18"/>
      <w:szCs w:val="18"/>
    </w:rPr>
  </w:style>
  <w:style w:type="character" w:customStyle="1" w:styleId="cf21">
    <w:name w:val="cf21"/>
    <w:basedOn w:val="Domylnaczcionkaakapitu"/>
    <w:rsid w:val="00343A87"/>
    <w:rPr>
      <w:rFonts w:ascii="Segoe UI" w:hAnsi="Segoe UI" w:cs="Segoe UI" w:hint="default"/>
      <w:b/>
      <w:bCs/>
      <w:sz w:val="18"/>
      <w:szCs w:val="18"/>
    </w:rPr>
  </w:style>
  <w:style w:type="character" w:customStyle="1" w:styleId="cf31">
    <w:name w:val="cf31"/>
    <w:basedOn w:val="Domylnaczcionkaakapitu"/>
    <w:rsid w:val="00343A87"/>
    <w:rPr>
      <w:rFonts w:ascii="Segoe UI" w:hAnsi="Segoe UI" w:cs="Segoe UI" w:hint="default"/>
      <w:sz w:val="18"/>
      <w:szCs w:val="18"/>
    </w:rPr>
  </w:style>
  <w:style w:type="character" w:customStyle="1" w:styleId="cf41">
    <w:name w:val="cf41"/>
    <w:basedOn w:val="Domylnaczcionkaakapitu"/>
    <w:rsid w:val="00343A87"/>
    <w:rPr>
      <w:rFonts w:ascii="Segoe UI" w:hAnsi="Segoe UI" w:cs="Segoe UI" w:hint="default"/>
      <w:b/>
      <w:bCs/>
      <w:sz w:val="18"/>
      <w:szCs w:val="18"/>
    </w:rPr>
  </w:style>
  <w:style w:type="character" w:customStyle="1" w:styleId="bold">
    <w:name w:val="bold"/>
    <w:rsid w:val="00343A87"/>
    <w:rPr>
      <w:b/>
      <w:bCs w:val="0"/>
    </w:rPr>
  </w:style>
  <w:style w:type="character" w:customStyle="1" w:styleId="WW-Absatz-Standardschriftart111">
    <w:name w:val="WW-Absatz-Standardschriftart111"/>
    <w:rsid w:val="00343A87"/>
  </w:style>
  <w:style w:type="table" w:styleId="Tabela-Siatka">
    <w:name w:val="Table Grid"/>
    <w:basedOn w:val="Standardowy"/>
    <w:rsid w:val="00343A8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basedOn w:val="Domylnaczcionkaakapitu"/>
    <w:uiPriority w:val="22"/>
    <w:qFormat/>
    <w:rsid w:val="00343A87"/>
    <w:rPr>
      <w:b/>
      <w:bCs/>
    </w:rPr>
  </w:style>
</w:styles>
</file>

<file path=word/webSettings.xml><?xml version="1.0" encoding="utf-8"?>
<w:webSettings xmlns:r="http://schemas.openxmlformats.org/officeDocument/2006/relationships" xmlns:w="http://schemas.openxmlformats.org/wordprocessingml/2006/main">
  <w:divs>
    <w:div w:id="8778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krs/wyszukiwaniepodmiot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d.ceidg.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4CFBA-AB0C-4E20-B4C4-DB6F039E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1914</Words>
  <Characters>11490</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Magda</cp:lastModifiedBy>
  <cp:revision>8</cp:revision>
  <dcterms:created xsi:type="dcterms:W3CDTF">2022-11-14T10:02:00Z</dcterms:created>
  <dcterms:modified xsi:type="dcterms:W3CDTF">2022-11-14T10:40:00Z</dcterms:modified>
</cp:coreProperties>
</file>